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F16" w:rsidRPr="0009716D" w:rsidRDefault="006F3F16" w:rsidP="0009716D">
      <w:pPr>
        <w:spacing w:before="100" w:beforeAutospacing="1" w:line="200" w:lineRule="atLeast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9716D">
        <w:rPr>
          <w:rFonts w:ascii="Times New Roman" w:hAnsi="Times New Roman" w:cs="Times New Roman"/>
          <w:b/>
          <w:sz w:val="28"/>
          <w:szCs w:val="28"/>
        </w:rPr>
        <w:t>Региональный центр наставничества Кемеровской области</w:t>
      </w:r>
    </w:p>
    <w:p w:rsidR="006F3F16" w:rsidRPr="0009716D" w:rsidRDefault="006F3F16" w:rsidP="0009716D">
      <w:pPr>
        <w:spacing w:before="100" w:beforeAutospacing="1" w:line="200" w:lineRule="atLeast"/>
        <w:contextualSpacing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B2429" w:rsidRDefault="000B2429" w:rsidP="0009716D">
      <w:pPr>
        <w:spacing w:before="100" w:beforeAutospacing="1" w:line="200" w:lineRule="atLeast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</w:p>
    <w:p w:rsidR="006B356F" w:rsidRPr="0009716D" w:rsidRDefault="00AE375C" w:rsidP="0009716D">
      <w:pPr>
        <w:spacing w:before="100" w:beforeAutospacing="1" w:line="200" w:lineRule="atLeast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9716D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09716D">
        <w:rPr>
          <w:rFonts w:ascii="Times New Roman" w:hAnsi="Times New Roman" w:cs="Times New Roman"/>
          <w:b/>
          <w:sz w:val="28"/>
          <w:szCs w:val="28"/>
        </w:rPr>
        <w:t>СОСТАВЛЕНИЮ</w:t>
      </w:r>
      <w:r w:rsidR="00C90D73" w:rsidRPr="0009716D">
        <w:rPr>
          <w:rFonts w:ascii="Times New Roman" w:hAnsi="Times New Roman" w:cs="Times New Roman"/>
          <w:b/>
          <w:sz w:val="28"/>
          <w:szCs w:val="28"/>
        </w:rPr>
        <w:t xml:space="preserve"> ПРОГРАММЫ НАСТАВНИЧЕСТВА</w:t>
      </w:r>
      <w:r w:rsidR="000B2429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Pr="0009716D">
        <w:rPr>
          <w:rFonts w:ascii="Times New Roman" w:hAnsi="Times New Roman" w:cs="Times New Roman"/>
          <w:b/>
          <w:sz w:val="28"/>
          <w:szCs w:val="28"/>
        </w:rPr>
        <w:t xml:space="preserve">ОБРАЗОВАТЕЛЬНОЙ </w:t>
      </w:r>
      <w:r w:rsidR="00C90D73" w:rsidRPr="0009716D">
        <w:rPr>
          <w:rFonts w:ascii="Times New Roman" w:hAnsi="Times New Roman" w:cs="Times New Roman"/>
          <w:b/>
          <w:sz w:val="28"/>
          <w:szCs w:val="28"/>
        </w:rPr>
        <w:t>О</w:t>
      </w:r>
      <w:r w:rsidRPr="0009716D">
        <w:rPr>
          <w:rFonts w:ascii="Times New Roman" w:hAnsi="Times New Roman" w:cs="Times New Roman"/>
          <w:b/>
          <w:sz w:val="28"/>
          <w:szCs w:val="28"/>
        </w:rPr>
        <w:t>РГАНИЗАЦИИ</w:t>
      </w:r>
    </w:p>
    <w:p w:rsidR="006F3F16" w:rsidRPr="0009716D" w:rsidRDefault="006F3F16" w:rsidP="0009716D">
      <w:pPr>
        <w:spacing w:before="100" w:beforeAutospacing="1" w:line="200" w:lineRule="atLeast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E375C" w:rsidRPr="0009716D" w:rsidRDefault="006F3F16" w:rsidP="0009716D">
      <w:pPr>
        <w:jc w:val="both"/>
        <w:rPr>
          <w:rFonts w:ascii="Times New Roman" w:hAnsi="Times New Roman" w:cs="Times New Roman"/>
          <w:sz w:val="28"/>
          <w:szCs w:val="28"/>
        </w:rPr>
      </w:pPr>
      <w:r w:rsidRPr="0009716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E375C" w:rsidRPr="0009716D">
        <w:rPr>
          <w:rFonts w:ascii="Times New Roman" w:hAnsi="Times New Roman" w:cs="Times New Roman"/>
          <w:sz w:val="28"/>
          <w:szCs w:val="28"/>
        </w:rPr>
        <w:t>Данные рекомендации составлены на основании</w:t>
      </w:r>
      <w:r w:rsidRPr="0009716D">
        <w:rPr>
          <w:rFonts w:ascii="Times New Roman" w:hAnsi="Times New Roman" w:cs="Times New Roman"/>
          <w:sz w:val="28"/>
          <w:szCs w:val="28"/>
        </w:rPr>
        <w:t xml:space="preserve"> </w:t>
      </w:r>
      <w:r w:rsidR="00AE375C" w:rsidRPr="0009716D">
        <w:rPr>
          <w:rFonts w:ascii="Times New Roman" w:hAnsi="Times New Roman" w:cs="Times New Roman"/>
          <w:sz w:val="28"/>
          <w:szCs w:val="28"/>
        </w:rPr>
        <w:t xml:space="preserve">методологии (целевой модели наставничества) разработанной национальным ресурсным центром МЕНТОРИ и утвержденной Министерством образования Российской Федерации. </w:t>
      </w:r>
      <w:r w:rsidRPr="0009716D">
        <w:rPr>
          <w:rFonts w:ascii="Times New Roman" w:hAnsi="Times New Roman" w:cs="Times New Roman"/>
          <w:sz w:val="28"/>
          <w:szCs w:val="28"/>
        </w:rPr>
        <w:t xml:space="preserve">Наставничество  является  проверенной  стратегией,  доказавшей  свою способность  помочь  молодым  людям  реализовать  их  потенциал  при  любых обстоятельствах. За счет опыта других людей оно способно наиболее полно решать  задачи  образования  и  воспитания  подрастающего  поколения,  его социализации и поддержки. </w:t>
      </w:r>
    </w:p>
    <w:p w:rsidR="006F3F16" w:rsidRPr="0009716D" w:rsidRDefault="00AE375C" w:rsidP="0009716D">
      <w:pPr>
        <w:jc w:val="both"/>
        <w:rPr>
          <w:rFonts w:ascii="Times New Roman" w:hAnsi="Times New Roman" w:cs="Times New Roman"/>
          <w:sz w:val="28"/>
          <w:szCs w:val="28"/>
        </w:rPr>
      </w:pPr>
      <w:r w:rsidRPr="0009716D">
        <w:rPr>
          <w:rFonts w:ascii="Times New Roman" w:hAnsi="Times New Roman" w:cs="Times New Roman"/>
          <w:sz w:val="28"/>
          <w:szCs w:val="28"/>
        </w:rPr>
        <w:t xml:space="preserve">               Указанное явление не ново в системе образования нашей страны. Оно получило широкое развитие еще в советские годы и охватывало школу, в том числе высшую, производство. Однако следует отметить, что в то время, присутствуя в общественной жизни, </w:t>
      </w:r>
      <w:r w:rsidR="00BC3ABB" w:rsidRPr="0009716D">
        <w:rPr>
          <w:rFonts w:ascii="Times New Roman" w:hAnsi="Times New Roman" w:cs="Times New Roman"/>
          <w:sz w:val="28"/>
          <w:szCs w:val="28"/>
        </w:rPr>
        <w:t>существовало на интуитивно-</w:t>
      </w:r>
      <w:r w:rsidR="006F3F16" w:rsidRPr="0009716D">
        <w:rPr>
          <w:rFonts w:ascii="Times New Roman" w:hAnsi="Times New Roman" w:cs="Times New Roman"/>
          <w:sz w:val="28"/>
          <w:szCs w:val="28"/>
        </w:rPr>
        <w:t xml:space="preserve"> </w:t>
      </w:r>
      <w:r w:rsidR="00BC3ABB" w:rsidRPr="0009716D">
        <w:rPr>
          <w:rFonts w:ascii="Times New Roman" w:hAnsi="Times New Roman" w:cs="Times New Roman"/>
          <w:sz w:val="28"/>
          <w:szCs w:val="28"/>
        </w:rPr>
        <w:t>инициативном уровне. Современный подход к наставничеству характеризуется необходимостью документального оформления данного явления, как это принято в международной практике, проведения мониторинга.</w:t>
      </w:r>
    </w:p>
    <w:p w:rsidR="006B356F" w:rsidRPr="0009716D" w:rsidRDefault="006F3F16" w:rsidP="0009716D">
      <w:pPr>
        <w:jc w:val="both"/>
        <w:rPr>
          <w:rFonts w:ascii="Times New Roman" w:hAnsi="Times New Roman" w:cs="Times New Roman"/>
          <w:sz w:val="28"/>
          <w:szCs w:val="28"/>
        </w:rPr>
      </w:pPr>
      <w:r w:rsidRPr="0009716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B356F" w:rsidRPr="0009716D">
        <w:rPr>
          <w:rFonts w:ascii="Times New Roman" w:hAnsi="Times New Roman" w:cs="Times New Roman"/>
          <w:sz w:val="28"/>
          <w:szCs w:val="28"/>
        </w:rPr>
        <w:t xml:space="preserve">Процесс наставничества     будет     эффективным,     если     он     концептуально     и методологически   проработан   и   представляет   собой   целостную   систему деятельности  с  четко  определенной  целью,  логической  структурой  (объект, субъект, формы, средства, методы, результат) и временем, необходимым для ее осуществления. </w:t>
      </w:r>
    </w:p>
    <w:p w:rsidR="006B356F" w:rsidRPr="0009716D" w:rsidRDefault="006B356F" w:rsidP="000971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16D">
        <w:rPr>
          <w:rFonts w:ascii="Times New Roman" w:hAnsi="Times New Roman" w:cs="Times New Roman"/>
          <w:sz w:val="28"/>
          <w:szCs w:val="28"/>
        </w:rPr>
        <w:t xml:space="preserve">       </w:t>
      </w:r>
      <w:r w:rsidR="006F3F16" w:rsidRPr="0009716D">
        <w:rPr>
          <w:rFonts w:ascii="Times New Roman" w:hAnsi="Times New Roman" w:cs="Times New Roman"/>
          <w:sz w:val="28"/>
          <w:szCs w:val="28"/>
        </w:rPr>
        <w:t xml:space="preserve">       </w:t>
      </w:r>
      <w:r w:rsidRPr="0009716D">
        <w:rPr>
          <w:rFonts w:ascii="Times New Roman" w:hAnsi="Times New Roman" w:cs="Times New Roman"/>
          <w:sz w:val="28"/>
          <w:szCs w:val="28"/>
        </w:rPr>
        <w:t xml:space="preserve"> Целью   наставнической   деятельности   в   системе   образования </w:t>
      </w:r>
    </w:p>
    <w:p w:rsidR="006B356F" w:rsidRPr="0009716D" w:rsidRDefault="006B356F" w:rsidP="000971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16D">
        <w:rPr>
          <w:rFonts w:ascii="Times New Roman" w:hAnsi="Times New Roman" w:cs="Times New Roman"/>
          <w:sz w:val="28"/>
          <w:szCs w:val="28"/>
        </w:rPr>
        <w:t xml:space="preserve">выступает  непосредственное  воздействие  на  формирующуюся </w:t>
      </w:r>
    </w:p>
    <w:p w:rsidR="006B356F" w:rsidRPr="0009716D" w:rsidRDefault="006B356F" w:rsidP="000971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16D">
        <w:rPr>
          <w:rFonts w:ascii="Times New Roman" w:hAnsi="Times New Roman" w:cs="Times New Roman"/>
          <w:sz w:val="28"/>
          <w:szCs w:val="28"/>
        </w:rPr>
        <w:t xml:space="preserve">личность,     направленное     на     ее     образование,     активную </w:t>
      </w:r>
    </w:p>
    <w:p w:rsidR="006B356F" w:rsidRPr="0009716D" w:rsidRDefault="006B356F" w:rsidP="000971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16D">
        <w:rPr>
          <w:rFonts w:ascii="Times New Roman" w:hAnsi="Times New Roman" w:cs="Times New Roman"/>
          <w:sz w:val="28"/>
          <w:szCs w:val="28"/>
        </w:rPr>
        <w:t xml:space="preserve">социализацию,  продуктивное  развитие,  социальную  адаптацию </w:t>
      </w:r>
    </w:p>
    <w:p w:rsidR="006B356F" w:rsidRPr="0009716D" w:rsidRDefault="006B356F" w:rsidP="000971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16D">
        <w:rPr>
          <w:rFonts w:ascii="Times New Roman" w:hAnsi="Times New Roman" w:cs="Times New Roman"/>
          <w:sz w:val="28"/>
          <w:szCs w:val="28"/>
        </w:rPr>
        <w:t xml:space="preserve">путем передачи опыта от наставника к наставляемому;  </w:t>
      </w:r>
    </w:p>
    <w:p w:rsidR="006B356F" w:rsidRPr="0009716D" w:rsidRDefault="006B356F" w:rsidP="000971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16D">
        <w:rPr>
          <w:rFonts w:ascii="Times New Roman" w:hAnsi="Times New Roman" w:cs="Times New Roman"/>
          <w:sz w:val="28"/>
          <w:szCs w:val="28"/>
        </w:rPr>
        <w:t xml:space="preserve">      </w:t>
      </w:r>
      <w:r w:rsidR="006F3F16" w:rsidRPr="0009716D">
        <w:rPr>
          <w:rFonts w:ascii="Times New Roman" w:hAnsi="Times New Roman" w:cs="Times New Roman"/>
          <w:sz w:val="28"/>
          <w:szCs w:val="28"/>
        </w:rPr>
        <w:t xml:space="preserve">       </w:t>
      </w:r>
      <w:r w:rsidRPr="0009716D">
        <w:rPr>
          <w:rFonts w:ascii="Times New Roman" w:hAnsi="Times New Roman" w:cs="Times New Roman"/>
          <w:sz w:val="28"/>
          <w:szCs w:val="28"/>
        </w:rPr>
        <w:t xml:space="preserve">Объектом наставничества является сам процесс передачи опыта, </w:t>
      </w:r>
    </w:p>
    <w:p w:rsidR="006B356F" w:rsidRPr="0009716D" w:rsidRDefault="006B356F" w:rsidP="000971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16D">
        <w:rPr>
          <w:rFonts w:ascii="Times New Roman" w:hAnsi="Times New Roman" w:cs="Times New Roman"/>
          <w:sz w:val="28"/>
          <w:szCs w:val="28"/>
        </w:rPr>
        <w:t xml:space="preserve">а  субъектами  -  наставники,  представители  структур,  которые </w:t>
      </w:r>
    </w:p>
    <w:p w:rsidR="006B356F" w:rsidRPr="0009716D" w:rsidRDefault="006B356F" w:rsidP="000971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16D">
        <w:rPr>
          <w:rFonts w:ascii="Times New Roman" w:hAnsi="Times New Roman" w:cs="Times New Roman"/>
          <w:sz w:val="28"/>
          <w:szCs w:val="28"/>
        </w:rPr>
        <w:t xml:space="preserve">организуют  наставническую  деятельность,  и  контролирующих </w:t>
      </w:r>
    </w:p>
    <w:p w:rsidR="006B356F" w:rsidRPr="0009716D" w:rsidRDefault="006B356F" w:rsidP="000971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16D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организаций, сами наставляемые.  </w:t>
      </w:r>
    </w:p>
    <w:p w:rsidR="006F3F16" w:rsidRPr="0009716D" w:rsidRDefault="006F3F16" w:rsidP="0009716D">
      <w:pPr>
        <w:jc w:val="both"/>
        <w:rPr>
          <w:rFonts w:ascii="Times New Roman" w:hAnsi="Times New Roman" w:cs="Times New Roman"/>
          <w:sz w:val="28"/>
          <w:szCs w:val="28"/>
        </w:rPr>
      </w:pPr>
      <w:r w:rsidRPr="0009716D">
        <w:rPr>
          <w:rFonts w:ascii="Times New Roman" w:hAnsi="Times New Roman" w:cs="Times New Roman"/>
          <w:sz w:val="28"/>
          <w:szCs w:val="28"/>
        </w:rPr>
        <w:t xml:space="preserve">             Реализация    программы    наставничества    в    системе    образования Российской  Федерации  с  учетом  российского  законодательства,  социально-экономических   и   других   условий   наиболее   эффективна   с   опорой   на следующие принципы: </w:t>
      </w:r>
    </w:p>
    <w:p w:rsidR="006F3F16" w:rsidRPr="0009716D" w:rsidRDefault="00BC3ABB" w:rsidP="0009716D">
      <w:pPr>
        <w:jc w:val="both"/>
        <w:rPr>
          <w:rFonts w:ascii="Times New Roman" w:hAnsi="Times New Roman" w:cs="Times New Roman"/>
          <w:sz w:val="28"/>
          <w:szCs w:val="28"/>
        </w:rPr>
      </w:pPr>
      <w:r w:rsidRPr="0009716D">
        <w:rPr>
          <w:rFonts w:ascii="Times New Roman" w:hAnsi="Times New Roman" w:cs="Times New Roman"/>
          <w:sz w:val="28"/>
          <w:szCs w:val="28"/>
        </w:rPr>
        <w:t>-</w:t>
      </w:r>
      <w:r w:rsidR="006F3F16" w:rsidRPr="0009716D">
        <w:rPr>
          <w:rFonts w:ascii="Times New Roman" w:hAnsi="Times New Roman" w:cs="Times New Roman"/>
          <w:sz w:val="28"/>
          <w:szCs w:val="28"/>
        </w:rPr>
        <w:t xml:space="preserve">   Принцип        научности,        предполагающий        реализацию        в </w:t>
      </w:r>
    </w:p>
    <w:p w:rsidR="006F3F16" w:rsidRPr="0009716D" w:rsidRDefault="006F3F16" w:rsidP="0009716D">
      <w:pPr>
        <w:jc w:val="both"/>
        <w:rPr>
          <w:rFonts w:ascii="Times New Roman" w:hAnsi="Times New Roman" w:cs="Times New Roman"/>
          <w:sz w:val="28"/>
          <w:szCs w:val="28"/>
        </w:rPr>
      </w:pPr>
      <w:r w:rsidRPr="0009716D">
        <w:rPr>
          <w:rFonts w:ascii="Times New Roman" w:hAnsi="Times New Roman" w:cs="Times New Roman"/>
          <w:sz w:val="28"/>
          <w:szCs w:val="28"/>
        </w:rPr>
        <w:t xml:space="preserve">образовательных    организациях    научно    обоснованных    и    проверенных </w:t>
      </w:r>
      <w:r w:rsidR="00BC3ABB" w:rsidRPr="0009716D">
        <w:rPr>
          <w:rFonts w:ascii="Times New Roman" w:hAnsi="Times New Roman" w:cs="Times New Roman"/>
          <w:sz w:val="28"/>
          <w:szCs w:val="28"/>
        </w:rPr>
        <w:t xml:space="preserve">временем и опытом </w:t>
      </w:r>
      <w:r w:rsidRPr="0009716D">
        <w:rPr>
          <w:rFonts w:ascii="Times New Roman" w:hAnsi="Times New Roman" w:cs="Times New Roman"/>
          <w:sz w:val="28"/>
          <w:szCs w:val="28"/>
        </w:rPr>
        <w:t xml:space="preserve">технологий. </w:t>
      </w:r>
    </w:p>
    <w:p w:rsidR="006F3F16" w:rsidRPr="0009716D" w:rsidRDefault="00BC3ABB" w:rsidP="0009716D">
      <w:pPr>
        <w:jc w:val="both"/>
        <w:rPr>
          <w:rFonts w:ascii="Times New Roman" w:hAnsi="Times New Roman" w:cs="Times New Roman"/>
          <w:sz w:val="28"/>
          <w:szCs w:val="28"/>
        </w:rPr>
      </w:pPr>
      <w:r w:rsidRPr="0009716D">
        <w:rPr>
          <w:rFonts w:ascii="Times New Roman" w:hAnsi="Times New Roman" w:cs="Times New Roman"/>
          <w:sz w:val="28"/>
          <w:szCs w:val="28"/>
        </w:rPr>
        <w:t>-</w:t>
      </w:r>
      <w:r w:rsidR="006F3F16" w:rsidRPr="0009716D">
        <w:rPr>
          <w:rFonts w:ascii="Times New Roman" w:hAnsi="Times New Roman" w:cs="Times New Roman"/>
          <w:sz w:val="28"/>
          <w:szCs w:val="28"/>
        </w:rPr>
        <w:t xml:space="preserve">   Принцип   системности   предполагае</w:t>
      </w:r>
      <w:r w:rsidR="00517048" w:rsidRPr="0009716D">
        <w:rPr>
          <w:rFonts w:ascii="Times New Roman" w:hAnsi="Times New Roman" w:cs="Times New Roman"/>
          <w:sz w:val="28"/>
          <w:szCs w:val="28"/>
        </w:rPr>
        <w:t>т   разработку   и   реализацию</w:t>
      </w:r>
    </w:p>
    <w:p w:rsidR="006F3F16" w:rsidRPr="0009716D" w:rsidRDefault="006F3F16" w:rsidP="0009716D">
      <w:pPr>
        <w:jc w:val="both"/>
        <w:rPr>
          <w:rFonts w:ascii="Times New Roman" w:hAnsi="Times New Roman" w:cs="Times New Roman"/>
          <w:sz w:val="28"/>
          <w:szCs w:val="28"/>
        </w:rPr>
      </w:pPr>
      <w:r w:rsidRPr="0009716D">
        <w:rPr>
          <w:rFonts w:ascii="Times New Roman" w:hAnsi="Times New Roman" w:cs="Times New Roman"/>
          <w:sz w:val="28"/>
          <w:szCs w:val="28"/>
        </w:rPr>
        <w:t>программы  наставничества</w:t>
      </w:r>
      <w:r w:rsidR="00BC3ABB" w:rsidRPr="0009716D">
        <w:rPr>
          <w:rFonts w:ascii="Times New Roman" w:hAnsi="Times New Roman" w:cs="Times New Roman"/>
          <w:sz w:val="28"/>
          <w:szCs w:val="28"/>
        </w:rPr>
        <w:t xml:space="preserve">, как необходимого элемента участия во внедрении целевой модели, определенной распоряжение Губернатора Кемеровской области </w:t>
      </w:r>
      <w:r w:rsidR="00517048" w:rsidRPr="0009716D">
        <w:rPr>
          <w:rFonts w:ascii="Times New Roman" w:hAnsi="Times New Roman" w:cs="Times New Roman"/>
          <w:sz w:val="28"/>
          <w:szCs w:val="28"/>
        </w:rPr>
        <w:t>–</w:t>
      </w:r>
      <w:r w:rsidR="00BC3ABB" w:rsidRPr="0009716D">
        <w:rPr>
          <w:rFonts w:ascii="Times New Roman" w:hAnsi="Times New Roman" w:cs="Times New Roman"/>
          <w:sz w:val="28"/>
          <w:szCs w:val="28"/>
        </w:rPr>
        <w:t xml:space="preserve"> Кузбасса</w:t>
      </w:r>
      <w:r w:rsidR="00517048" w:rsidRPr="0009716D">
        <w:rPr>
          <w:rFonts w:ascii="Times New Roman" w:hAnsi="Times New Roman" w:cs="Times New Roman"/>
          <w:sz w:val="28"/>
          <w:szCs w:val="28"/>
        </w:rPr>
        <w:t xml:space="preserve"> № 38-рг от 8 апреля 2020 г.</w:t>
      </w:r>
      <w:r w:rsidRPr="0009716D">
        <w:rPr>
          <w:rFonts w:ascii="Times New Roman" w:hAnsi="Times New Roman" w:cs="Times New Roman"/>
          <w:sz w:val="28"/>
          <w:szCs w:val="28"/>
        </w:rPr>
        <w:t xml:space="preserve">  с  максимальным  охватом  всех  необходимых компонентов. </w:t>
      </w:r>
    </w:p>
    <w:p w:rsidR="006F3F16" w:rsidRPr="0009716D" w:rsidRDefault="00BC3ABB" w:rsidP="0009716D">
      <w:pPr>
        <w:jc w:val="both"/>
        <w:rPr>
          <w:rFonts w:ascii="Times New Roman" w:hAnsi="Times New Roman" w:cs="Times New Roman"/>
          <w:sz w:val="28"/>
          <w:szCs w:val="28"/>
        </w:rPr>
      </w:pPr>
      <w:r w:rsidRPr="0009716D">
        <w:rPr>
          <w:rFonts w:ascii="Times New Roman" w:hAnsi="Times New Roman" w:cs="Times New Roman"/>
          <w:sz w:val="28"/>
          <w:szCs w:val="28"/>
        </w:rPr>
        <w:t>-</w:t>
      </w:r>
      <w:r w:rsidR="006F3F16" w:rsidRPr="0009716D">
        <w:rPr>
          <w:rFonts w:ascii="Times New Roman" w:hAnsi="Times New Roman" w:cs="Times New Roman"/>
          <w:sz w:val="28"/>
          <w:szCs w:val="28"/>
        </w:rPr>
        <w:t xml:space="preserve">   Принцип     стратегической     целостности     определяет     единую </w:t>
      </w:r>
    </w:p>
    <w:p w:rsidR="006F3F16" w:rsidRPr="0009716D" w:rsidRDefault="006F3F16" w:rsidP="0009716D">
      <w:pPr>
        <w:jc w:val="both"/>
        <w:rPr>
          <w:rFonts w:ascii="Times New Roman" w:hAnsi="Times New Roman" w:cs="Times New Roman"/>
          <w:sz w:val="28"/>
          <w:szCs w:val="28"/>
        </w:rPr>
      </w:pPr>
      <w:r w:rsidRPr="0009716D">
        <w:rPr>
          <w:rFonts w:ascii="Times New Roman" w:hAnsi="Times New Roman" w:cs="Times New Roman"/>
          <w:sz w:val="28"/>
          <w:szCs w:val="28"/>
        </w:rPr>
        <w:t xml:space="preserve">целостную        стратегию        реализации        программы        наставничества, обусловливающую       основные       стратегические       направления       такой деятельности. </w:t>
      </w:r>
      <w:r w:rsidR="00517048" w:rsidRPr="0009716D">
        <w:rPr>
          <w:rFonts w:ascii="Times New Roman" w:hAnsi="Times New Roman" w:cs="Times New Roman"/>
          <w:sz w:val="28"/>
          <w:szCs w:val="28"/>
        </w:rPr>
        <w:t>Поэтому то наставничество является одним из компонентов в реализации национального проекта «Образование»</w:t>
      </w:r>
    </w:p>
    <w:p w:rsidR="006F3F16" w:rsidRPr="0009716D" w:rsidRDefault="00BC3ABB" w:rsidP="0009716D">
      <w:pPr>
        <w:jc w:val="both"/>
        <w:rPr>
          <w:rFonts w:ascii="Times New Roman" w:hAnsi="Times New Roman" w:cs="Times New Roman"/>
          <w:sz w:val="28"/>
          <w:szCs w:val="28"/>
        </w:rPr>
      </w:pPr>
      <w:r w:rsidRPr="0009716D">
        <w:rPr>
          <w:rFonts w:ascii="Times New Roman" w:hAnsi="Times New Roman" w:cs="Times New Roman"/>
          <w:sz w:val="28"/>
          <w:szCs w:val="28"/>
        </w:rPr>
        <w:t>-</w:t>
      </w:r>
      <w:r w:rsidR="006F3F16" w:rsidRPr="0009716D">
        <w:rPr>
          <w:rFonts w:ascii="Times New Roman" w:hAnsi="Times New Roman" w:cs="Times New Roman"/>
          <w:sz w:val="28"/>
          <w:szCs w:val="28"/>
        </w:rPr>
        <w:t xml:space="preserve">   Принцип  легитимности:  деятельность  по  реализации  программы </w:t>
      </w:r>
    </w:p>
    <w:p w:rsidR="006F3F16" w:rsidRPr="0009716D" w:rsidRDefault="006F3F16" w:rsidP="0009716D">
      <w:pPr>
        <w:jc w:val="both"/>
        <w:rPr>
          <w:rFonts w:ascii="Times New Roman" w:hAnsi="Times New Roman" w:cs="Times New Roman"/>
          <w:sz w:val="28"/>
          <w:szCs w:val="28"/>
        </w:rPr>
      </w:pPr>
      <w:r w:rsidRPr="0009716D">
        <w:rPr>
          <w:rFonts w:ascii="Times New Roman" w:hAnsi="Times New Roman" w:cs="Times New Roman"/>
          <w:sz w:val="28"/>
          <w:szCs w:val="28"/>
        </w:rPr>
        <w:t xml:space="preserve">наставничества    должна  </w:t>
      </w:r>
      <w:r w:rsidR="00517048" w:rsidRPr="0009716D">
        <w:rPr>
          <w:rFonts w:ascii="Times New Roman" w:hAnsi="Times New Roman" w:cs="Times New Roman"/>
          <w:sz w:val="28"/>
          <w:szCs w:val="28"/>
        </w:rPr>
        <w:t>всецело</w:t>
      </w:r>
      <w:r w:rsidRPr="0009716D">
        <w:rPr>
          <w:rFonts w:ascii="Times New Roman" w:hAnsi="Times New Roman" w:cs="Times New Roman"/>
          <w:sz w:val="28"/>
          <w:szCs w:val="28"/>
        </w:rPr>
        <w:t xml:space="preserve">  соответствовать    законодательству    Российской Федераци</w:t>
      </w:r>
      <w:r w:rsidR="00517048" w:rsidRPr="0009716D">
        <w:rPr>
          <w:rFonts w:ascii="Times New Roman" w:hAnsi="Times New Roman" w:cs="Times New Roman"/>
          <w:sz w:val="28"/>
          <w:szCs w:val="28"/>
        </w:rPr>
        <w:t>и и нормам международного права, не противоречащим Конституции Российской Федерации.</w:t>
      </w:r>
      <w:r w:rsidRPr="000971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3F16" w:rsidRPr="0009716D" w:rsidRDefault="006F3F16" w:rsidP="0009716D">
      <w:pPr>
        <w:jc w:val="both"/>
        <w:rPr>
          <w:rFonts w:ascii="Times New Roman" w:hAnsi="Times New Roman" w:cs="Times New Roman"/>
          <w:sz w:val="28"/>
          <w:szCs w:val="28"/>
        </w:rPr>
      </w:pPr>
      <w:r w:rsidRPr="0009716D">
        <w:rPr>
          <w:rFonts w:ascii="Times New Roman" w:hAnsi="Times New Roman" w:cs="Times New Roman"/>
          <w:sz w:val="28"/>
          <w:szCs w:val="28"/>
        </w:rPr>
        <w:t xml:space="preserve">   </w:t>
      </w:r>
      <w:r w:rsidR="00C71EBA">
        <w:rPr>
          <w:rFonts w:ascii="Times New Roman" w:hAnsi="Times New Roman" w:cs="Times New Roman"/>
          <w:sz w:val="28"/>
          <w:szCs w:val="28"/>
        </w:rPr>
        <w:t xml:space="preserve">- </w:t>
      </w:r>
      <w:r w:rsidRPr="0009716D">
        <w:rPr>
          <w:rFonts w:ascii="Times New Roman" w:hAnsi="Times New Roman" w:cs="Times New Roman"/>
          <w:sz w:val="28"/>
          <w:szCs w:val="28"/>
        </w:rPr>
        <w:t xml:space="preserve">Принцип        комплексности        предполагает        согласованность </w:t>
      </w:r>
    </w:p>
    <w:p w:rsidR="006F3F16" w:rsidRPr="0009716D" w:rsidRDefault="006F3F16" w:rsidP="0009716D">
      <w:pPr>
        <w:jc w:val="both"/>
        <w:rPr>
          <w:rFonts w:ascii="Times New Roman" w:hAnsi="Times New Roman" w:cs="Times New Roman"/>
          <w:sz w:val="28"/>
          <w:szCs w:val="28"/>
        </w:rPr>
      </w:pPr>
      <w:r w:rsidRPr="0009716D">
        <w:rPr>
          <w:rFonts w:ascii="Times New Roman" w:hAnsi="Times New Roman" w:cs="Times New Roman"/>
          <w:sz w:val="28"/>
          <w:szCs w:val="28"/>
        </w:rPr>
        <w:t>взаимодействия:  на  профессиональном  уровне  –  педагогов  образовательной организации;   специалистов   НКО   и   специалистов   других   организаций,</w:t>
      </w:r>
      <w:r w:rsidR="00517048" w:rsidRPr="0009716D">
        <w:rPr>
          <w:rFonts w:ascii="Times New Roman" w:hAnsi="Times New Roman" w:cs="Times New Roman"/>
          <w:sz w:val="28"/>
          <w:szCs w:val="28"/>
        </w:rPr>
        <w:t xml:space="preserve"> предприятий, </w:t>
      </w:r>
      <w:r w:rsidRPr="0009716D">
        <w:rPr>
          <w:rFonts w:ascii="Times New Roman" w:hAnsi="Times New Roman" w:cs="Times New Roman"/>
          <w:sz w:val="28"/>
          <w:szCs w:val="28"/>
        </w:rPr>
        <w:t xml:space="preserve"> участвующих  в  реализации  программы  наставничества;  на  ведомственном уровне    –    кураторов    программы    наставничества    на    региональном    и федеральном    уровне;    на    уровне    государственных,    общественных    и международных организаций в части согласованности их действий и единства стратегии реализации программ наставничества. </w:t>
      </w:r>
    </w:p>
    <w:p w:rsidR="006F3F16" w:rsidRPr="0009716D" w:rsidRDefault="00517048" w:rsidP="0009716D">
      <w:pPr>
        <w:jc w:val="both"/>
        <w:rPr>
          <w:rFonts w:ascii="Times New Roman" w:hAnsi="Times New Roman" w:cs="Times New Roman"/>
          <w:sz w:val="28"/>
          <w:szCs w:val="28"/>
        </w:rPr>
      </w:pPr>
      <w:r w:rsidRPr="0009716D">
        <w:rPr>
          <w:rFonts w:ascii="Times New Roman" w:hAnsi="Times New Roman" w:cs="Times New Roman"/>
          <w:sz w:val="28"/>
          <w:szCs w:val="28"/>
        </w:rPr>
        <w:t>-</w:t>
      </w:r>
      <w:r w:rsidR="006F3F16" w:rsidRPr="0009716D">
        <w:rPr>
          <w:rFonts w:ascii="Times New Roman" w:hAnsi="Times New Roman" w:cs="Times New Roman"/>
          <w:sz w:val="28"/>
          <w:szCs w:val="28"/>
        </w:rPr>
        <w:t xml:space="preserve">   Принцип  обеспечения  суверенных  прав  личности  предполагает </w:t>
      </w:r>
    </w:p>
    <w:p w:rsidR="006F3F16" w:rsidRPr="0009716D" w:rsidRDefault="006F3F16" w:rsidP="0009716D">
      <w:pPr>
        <w:jc w:val="both"/>
        <w:rPr>
          <w:rFonts w:ascii="Times New Roman" w:hAnsi="Times New Roman" w:cs="Times New Roman"/>
          <w:sz w:val="28"/>
          <w:szCs w:val="28"/>
        </w:rPr>
      </w:pPr>
      <w:r w:rsidRPr="0009716D">
        <w:rPr>
          <w:rFonts w:ascii="Times New Roman" w:hAnsi="Times New Roman" w:cs="Times New Roman"/>
          <w:sz w:val="28"/>
          <w:szCs w:val="28"/>
        </w:rPr>
        <w:lastRenderedPageBreak/>
        <w:t xml:space="preserve">честность и открытость взаимоотношений, недопущение покушений на тайну личности, какого-либо воздействия или обследования обманным путем.  </w:t>
      </w:r>
    </w:p>
    <w:p w:rsidR="006F3F16" w:rsidRPr="0009716D" w:rsidRDefault="00517048" w:rsidP="0009716D">
      <w:pPr>
        <w:jc w:val="both"/>
        <w:rPr>
          <w:rFonts w:ascii="Times New Roman" w:hAnsi="Times New Roman" w:cs="Times New Roman"/>
          <w:sz w:val="28"/>
          <w:szCs w:val="28"/>
        </w:rPr>
      </w:pPr>
      <w:r w:rsidRPr="0009716D">
        <w:rPr>
          <w:rFonts w:ascii="Times New Roman" w:hAnsi="Times New Roman" w:cs="Times New Roman"/>
          <w:sz w:val="28"/>
          <w:szCs w:val="28"/>
        </w:rPr>
        <w:t>-</w:t>
      </w:r>
      <w:r w:rsidR="006F3F16" w:rsidRPr="0009716D">
        <w:rPr>
          <w:rFonts w:ascii="Times New Roman" w:hAnsi="Times New Roman" w:cs="Times New Roman"/>
          <w:sz w:val="28"/>
          <w:szCs w:val="28"/>
        </w:rPr>
        <w:t xml:space="preserve">  Принцип    аксиологичности    включает    в    себя    формирование </w:t>
      </w:r>
    </w:p>
    <w:p w:rsidR="006F3F16" w:rsidRPr="0009716D" w:rsidRDefault="006F3F16" w:rsidP="0009716D">
      <w:pPr>
        <w:jc w:val="both"/>
        <w:rPr>
          <w:rFonts w:ascii="Times New Roman" w:hAnsi="Times New Roman" w:cs="Times New Roman"/>
          <w:sz w:val="28"/>
          <w:szCs w:val="28"/>
        </w:rPr>
      </w:pPr>
      <w:r w:rsidRPr="0009716D">
        <w:rPr>
          <w:rFonts w:ascii="Times New Roman" w:hAnsi="Times New Roman" w:cs="Times New Roman"/>
          <w:sz w:val="28"/>
          <w:szCs w:val="28"/>
        </w:rPr>
        <w:t>привлекательности  законопослушности,  уважении  к  личности,  государству</w:t>
      </w:r>
      <w:r w:rsidR="00517048" w:rsidRPr="0009716D">
        <w:rPr>
          <w:rFonts w:ascii="Times New Roman" w:hAnsi="Times New Roman" w:cs="Times New Roman"/>
          <w:sz w:val="28"/>
          <w:szCs w:val="28"/>
        </w:rPr>
        <w:t xml:space="preserve"> и обществу</w:t>
      </w:r>
      <w:r w:rsidRPr="0009716D">
        <w:rPr>
          <w:rFonts w:ascii="Times New Roman" w:hAnsi="Times New Roman" w:cs="Times New Roman"/>
          <w:sz w:val="28"/>
          <w:szCs w:val="28"/>
        </w:rPr>
        <w:t xml:space="preserve">, окружающей среде, с ориентиром на </w:t>
      </w:r>
      <w:r w:rsidR="00517048" w:rsidRPr="0009716D">
        <w:rPr>
          <w:rFonts w:ascii="Times New Roman" w:hAnsi="Times New Roman" w:cs="Times New Roman"/>
          <w:sz w:val="28"/>
          <w:szCs w:val="28"/>
        </w:rPr>
        <w:t xml:space="preserve">гражданственность, </w:t>
      </w:r>
      <w:r w:rsidRPr="0009716D">
        <w:rPr>
          <w:rFonts w:ascii="Times New Roman" w:hAnsi="Times New Roman" w:cs="Times New Roman"/>
          <w:sz w:val="28"/>
          <w:szCs w:val="28"/>
        </w:rPr>
        <w:t xml:space="preserve">общечеловеческие ценности, которые и </w:t>
      </w:r>
      <w:r w:rsidR="00517048" w:rsidRPr="0009716D">
        <w:rPr>
          <w:rFonts w:ascii="Times New Roman" w:hAnsi="Times New Roman" w:cs="Times New Roman"/>
          <w:sz w:val="28"/>
          <w:szCs w:val="28"/>
        </w:rPr>
        <w:t>должны явля</w:t>
      </w:r>
      <w:r w:rsidRPr="0009716D">
        <w:rPr>
          <w:rFonts w:ascii="Times New Roman" w:hAnsi="Times New Roman" w:cs="Times New Roman"/>
          <w:sz w:val="28"/>
          <w:szCs w:val="28"/>
        </w:rPr>
        <w:t>т</w:t>
      </w:r>
      <w:r w:rsidR="00517048" w:rsidRPr="0009716D">
        <w:rPr>
          <w:rFonts w:ascii="Times New Roman" w:hAnsi="Times New Roman" w:cs="Times New Roman"/>
          <w:sz w:val="28"/>
          <w:szCs w:val="28"/>
        </w:rPr>
        <w:t>ь</w:t>
      </w:r>
      <w:r w:rsidRPr="0009716D">
        <w:rPr>
          <w:rFonts w:ascii="Times New Roman" w:hAnsi="Times New Roman" w:cs="Times New Roman"/>
          <w:sz w:val="28"/>
          <w:szCs w:val="28"/>
        </w:rPr>
        <w:t xml:space="preserve">ся регуляторами поведения.  </w:t>
      </w:r>
    </w:p>
    <w:p w:rsidR="006F3F16" w:rsidRPr="0009716D" w:rsidRDefault="00517048" w:rsidP="0009716D">
      <w:pPr>
        <w:jc w:val="both"/>
        <w:rPr>
          <w:rFonts w:ascii="Times New Roman" w:hAnsi="Times New Roman" w:cs="Times New Roman"/>
          <w:sz w:val="28"/>
          <w:szCs w:val="28"/>
        </w:rPr>
      </w:pPr>
      <w:r w:rsidRPr="0009716D">
        <w:rPr>
          <w:rFonts w:ascii="Times New Roman" w:hAnsi="Times New Roman" w:cs="Times New Roman"/>
          <w:sz w:val="28"/>
          <w:szCs w:val="28"/>
        </w:rPr>
        <w:t>-</w:t>
      </w:r>
      <w:r w:rsidR="006F3F16" w:rsidRPr="0009716D">
        <w:rPr>
          <w:rFonts w:ascii="Times New Roman" w:hAnsi="Times New Roman" w:cs="Times New Roman"/>
          <w:sz w:val="28"/>
          <w:szCs w:val="28"/>
        </w:rPr>
        <w:t xml:space="preserve">   Принцип  продвижения  благополучия  и  безопасности  подростка </w:t>
      </w:r>
    </w:p>
    <w:p w:rsidR="006F3F16" w:rsidRPr="0009716D" w:rsidRDefault="006F3F16" w:rsidP="0009716D">
      <w:pPr>
        <w:jc w:val="both"/>
        <w:rPr>
          <w:rFonts w:ascii="Times New Roman" w:hAnsi="Times New Roman" w:cs="Times New Roman"/>
          <w:sz w:val="28"/>
          <w:szCs w:val="28"/>
        </w:rPr>
      </w:pPr>
      <w:r w:rsidRPr="0009716D">
        <w:rPr>
          <w:rFonts w:ascii="Times New Roman" w:hAnsi="Times New Roman" w:cs="Times New Roman"/>
          <w:sz w:val="28"/>
          <w:szCs w:val="28"/>
        </w:rPr>
        <w:t xml:space="preserve">(принцип «не навреди») предполагает реализацию программы наставничества таким   образом,   чтобы   максимально   избежать   риска   нанесения   вреда наставляемому.   Никакие   обстоятельства   или   интересы   наставника   или программы не могут перекрыть интересы ребенка. </w:t>
      </w:r>
    </w:p>
    <w:p w:rsidR="006F3F16" w:rsidRPr="0009716D" w:rsidRDefault="00517048" w:rsidP="0009716D">
      <w:pPr>
        <w:jc w:val="both"/>
        <w:rPr>
          <w:rFonts w:ascii="Times New Roman" w:hAnsi="Times New Roman" w:cs="Times New Roman"/>
          <w:sz w:val="28"/>
          <w:szCs w:val="28"/>
        </w:rPr>
      </w:pPr>
      <w:r w:rsidRPr="0009716D">
        <w:rPr>
          <w:rFonts w:ascii="Times New Roman" w:hAnsi="Times New Roman" w:cs="Times New Roman"/>
          <w:sz w:val="28"/>
          <w:szCs w:val="28"/>
        </w:rPr>
        <w:t>-</w:t>
      </w:r>
      <w:r w:rsidR="006F3F16" w:rsidRPr="0009716D">
        <w:rPr>
          <w:rFonts w:ascii="Times New Roman" w:hAnsi="Times New Roman" w:cs="Times New Roman"/>
          <w:sz w:val="28"/>
          <w:szCs w:val="28"/>
        </w:rPr>
        <w:t xml:space="preserve">   При</w:t>
      </w:r>
      <w:r w:rsidRPr="0009716D">
        <w:rPr>
          <w:rFonts w:ascii="Times New Roman" w:hAnsi="Times New Roman" w:cs="Times New Roman"/>
          <w:sz w:val="28"/>
          <w:szCs w:val="28"/>
        </w:rPr>
        <w:t>нцип   личной   ответственности   п</w:t>
      </w:r>
      <w:r w:rsidR="006F3F16" w:rsidRPr="0009716D">
        <w:rPr>
          <w:rFonts w:ascii="Times New Roman" w:hAnsi="Times New Roman" w:cs="Times New Roman"/>
          <w:sz w:val="28"/>
          <w:szCs w:val="28"/>
        </w:rPr>
        <w:t xml:space="preserve">редполагает   ответственное </w:t>
      </w:r>
    </w:p>
    <w:p w:rsidR="00230F6F" w:rsidRPr="0009716D" w:rsidRDefault="006F3F16" w:rsidP="0009716D">
      <w:pPr>
        <w:jc w:val="both"/>
        <w:rPr>
          <w:rFonts w:ascii="Times New Roman" w:hAnsi="Times New Roman" w:cs="Times New Roman"/>
          <w:sz w:val="28"/>
          <w:szCs w:val="28"/>
        </w:rPr>
      </w:pPr>
      <w:r w:rsidRPr="0009716D">
        <w:rPr>
          <w:rFonts w:ascii="Times New Roman" w:hAnsi="Times New Roman" w:cs="Times New Roman"/>
          <w:sz w:val="28"/>
          <w:szCs w:val="28"/>
        </w:rPr>
        <w:t xml:space="preserve">поведение   наставника   по   отношению   к   наставляемому   и   программе, устойчивость к влиянию стереотипов и предшествующего опыта. </w:t>
      </w:r>
    </w:p>
    <w:p w:rsidR="006F3F16" w:rsidRPr="0009716D" w:rsidRDefault="00230F6F" w:rsidP="0009716D">
      <w:pPr>
        <w:jc w:val="both"/>
        <w:rPr>
          <w:rFonts w:ascii="Times New Roman" w:hAnsi="Times New Roman" w:cs="Times New Roman"/>
          <w:sz w:val="28"/>
          <w:szCs w:val="28"/>
        </w:rPr>
      </w:pPr>
      <w:r w:rsidRPr="0009716D">
        <w:rPr>
          <w:rFonts w:ascii="Times New Roman" w:hAnsi="Times New Roman" w:cs="Times New Roman"/>
          <w:sz w:val="28"/>
          <w:szCs w:val="28"/>
        </w:rPr>
        <w:t>- Принцип преемственности предполагает учет имеющегося в образовательной организации опыта наставничества и сопровождения учащихся и молодых специалистов.</w:t>
      </w:r>
      <w:r w:rsidR="006F3F16" w:rsidRPr="000971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3F16" w:rsidRPr="0009716D" w:rsidRDefault="00230F6F" w:rsidP="0009716D">
      <w:pPr>
        <w:jc w:val="both"/>
        <w:rPr>
          <w:rFonts w:ascii="Times New Roman" w:hAnsi="Times New Roman" w:cs="Times New Roman"/>
          <w:sz w:val="28"/>
          <w:szCs w:val="28"/>
        </w:rPr>
      </w:pPr>
      <w:r w:rsidRPr="0009716D">
        <w:rPr>
          <w:rFonts w:ascii="Times New Roman" w:hAnsi="Times New Roman" w:cs="Times New Roman"/>
          <w:sz w:val="28"/>
          <w:szCs w:val="28"/>
        </w:rPr>
        <w:t>-</w:t>
      </w:r>
      <w:r w:rsidR="006F3F16" w:rsidRPr="0009716D">
        <w:rPr>
          <w:rFonts w:ascii="Times New Roman" w:hAnsi="Times New Roman" w:cs="Times New Roman"/>
          <w:sz w:val="28"/>
          <w:szCs w:val="28"/>
        </w:rPr>
        <w:t xml:space="preserve">  Принцип    индивидуализации    и    индивидуальной    адекватности, </w:t>
      </w:r>
    </w:p>
    <w:p w:rsidR="006F3F16" w:rsidRPr="0009716D" w:rsidRDefault="006F3F16" w:rsidP="0009716D">
      <w:pPr>
        <w:jc w:val="both"/>
        <w:rPr>
          <w:rFonts w:ascii="Times New Roman" w:hAnsi="Times New Roman" w:cs="Times New Roman"/>
          <w:sz w:val="28"/>
          <w:szCs w:val="28"/>
        </w:rPr>
      </w:pPr>
      <w:r w:rsidRPr="0009716D">
        <w:rPr>
          <w:rFonts w:ascii="Times New Roman" w:hAnsi="Times New Roman" w:cs="Times New Roman"/>
          <w:sz w:val="28"/>
          <w:szCs w:val="28"/>
        </w:rPr>
        <w:t xml:space="preserve">направленный  на  сохранение  индивидуальных  приоритетов  в  создании  для личности    собственной    траектории    развития.    Принцип    подразумевает реализацию  программы  наставничества  с  учетом  возрастных,  гендерных, культурных,     национальных,     религиозных     и     других     особенностей наставляемых    с    целью    развития    целостной,    творческой,    социально адаптированной, здоровой личности. </w:t>
      </w:r>
      <w:r w:rsidR="00230F6F" w:rsidRPr="0009716D">
        <w:rPr>
          <w:rFonts w:ascii="Times New Roman" w:hAnsi="Times New Roman" w:cs="Times New Roman"/>
          <w:sz w:val="28"/>
          <w:szCs w:val="28"/>
        </w:rPr>
        <w:t>Непременным условием является учет среды, в которой формируется личность ребенка.</w:t>
      </w:r>
    </w:p>
    <w:p w:rsidR="006F3F16" w:rsidRPr="0009716D" w:rsidRDefault="00230F6F" w:rsidP="0009716D">
      <w:pPr>
        <w:jc w:val="both"/>
        <w:rPr>
          <w:rFonts w:ascii="Times New Roman" w:hAnsi="Times New Roman" w:cs="Times New Roman"/>
          <w:sz w:val="28"/>
          <w:szCs w:val="28"/>
        </w:rPr>
      </w:pPr>
      <w:r w:rsidRPr="0009716D">
        <w:rPr>
          <w:rFonts w:ascii="Times New Roman" w:hAnsi="Times New Roman" w:cs="Times New Roman"/>
          <w:sz w:val="28"/>
          <w:szCs w:val="28"/>
        </w:rPr>
        <w:t xml:space="preserve">-   Принцип   равенства </w:t>
      </w:r>
      <w:r w:rsidR="006F3F16" w:rsidRPr="0009716D">
        <w:rPr>
          <w:rFonts w:ascii="Times New Roman" w:hAnsi="Times New Roman" w:cs="Times New Roman"/>
          <w:sz w:val="28"/>
          <w:szCs w:val="28"/>
        </w:rPr>
        <w:t xml:space="preserve">означает,   что   программа </w:t>
      </w:r>
    </w:p>
    <w:p w:rsidR="006F3F16" w:rsidRPr="0009716D" w:rsidRDefault="006F3F16" w:rsidP="0009716D">
      <w:pPr>
        <w:jc w:val="both"/>
        <w:rPr>
          <w:rFonts w:ascii="Times New Roman" w:hAnsi="Times New Roman" w:cs="Times New Roman"/>
          <w:sz w:val="28"/>
          <w:szCs w:val="28"/>
        </w:rPr>
      </w:pPr>
      <w:r w:rsidRPr="0009716D">
        <w:rPr>
          <w:rFonts w:ascii="Times New Roman" w:hAnsi="Times New Roman" w:cs="Times New Roman"/>
          <w:sz w:val="28"/>
          <w:szCs w:val="28"/>
        </w:rPr>
        <w:t xml:space="preserve">наставничества  не  реализуется  в  вакууме;  она  реализуется  среди  людей, имеющих  разные  гендерные,  культурные,  национальные,  религиозные  и другие особенности.  </w:t>
      </w:r>
    </w:p>
    <w:p w:rsidR="006F3F16" w:rsidRPr="0009716D" w:rsidRDefault="00230F6F" w:rsidP="0009716D">
      <w:pPr>
        <w:jc w:val="both"/>
        <w:rPr>
          <w:rFonts w:ascii="Times New Roman" w:hAnsi="Times New Roman" w:cs="Times New Roman"/>
          <w:sz w:val="28"/>
          <w:szCs w:val="28"/>
        </w:rPr>
      </w:pPr>
      <w:r w:rsidRPr="0009716D">
        <w:rPr>
          <w:rFonts w:ascii="Times New Roman" w:hAnsi="Times New Roman" w:cs="Times New Roman"/>
          <w:sz w:val="28"/>
          <w:szCs w:val="28"/>
        </w:rPr>
        <w:t>-</w:t>
      </w:r>
      <w:r w:rsidR="006F3F16" w:rsidRPr="0009716D">
        <w:rPr>
          <w:rFonts w:ascii="Times New Roman" w:hAnsi="Times New Roman" w:cs="Times New Roman"/>
          <w:sz w:val="28"/>
          <w:szCs w:val="28"/>
        </w:rPr>
        <w:t xml:space="preserve">   Принцип многоаспектности предполагает сочетание и чередование </w:t>
      </w:r>
    </w:p>
    <w:p w:rsidR="006F3F16" w:rsidRPr="0009716D" w:rsidRDefault="006F3F16" w:rsidP="0009716D">
      <w:pPr>
        <w:jc w:val="both"/>
        <w:rPr>
          <w:rFonts w:ascii="Times New Roman" w:hAnsi="Times New Roman" w:cs="Times New Roman"/>
          <w:sz w:val="28"/>
          <w:szCs w:val="28"/>
        </w:rPr>
      </w:pPr>
      <w:r w:rsidRPr="0009716D">
        <w:rPr>
          <w:rFonts w:ascii="Times New Roman" w:hAnsi="Times New Roman" w:cs="Times New Roman"/>
          <w:sz w:val="28"/>
          <w:szCs w:val="28"/>
        </w:rPr>
        <w:lastRenderedPageBreak/>
        <w:t xml:space="preserve">различных   аспектов   деятельности   в   процессе   реализации   программы наставничества. </w:t>
      </w:r>
    </w:p>
    <w:p w:rsidR="006B356F" w:rsidRPr="0009716D" w:rsidRDefault="00230F6F" w:rsidP="0009716D">
      <w:pPr>
        <w:jc w:val="both"/>
        <w:rPr>
          <w:rFonts w:ascii="Times New Roman" w:hAnsi="Times New Roman" w:cs="Times New Roman"/>
          <w:sz w:val="28"/>
          <w:szCs w:val="28"/>
        </w:rPr>
      </w:pPr>
      <w:r w:rsidRPr="0009716D">
        <w:rPr>
          <w:rFonts w:ascii="Times New Roman" w:hAnsi="Times New Roman" w:cs="Times New Roman"/>
          <w:sz w:val="28"/>
          <w:szCs w:val="28"/>
        </w:rPr>
        <w:t xml:space="preserve">             Каждая образовательная организация должна иметь программу наставничества, основанную на принятой концепции. </w:t>
      </w:r>
      <w:r w:rsidR="006B356F" w:rsidRPr="0009716D">
        <w:rPr>
          <w:rFonts w:ascii="Times New Roman" w:hAnsi="Times New Roman" w:cs="Times New Roman"/>
          <w:sz w:val="28"/>
          <w:szCs w:val="28"/>
        </w:rPr>
        <w:t xml:space="preserve">Чтобы  построить  </w:t>
      </w:r>
      <w:r w:rsidRPr="0009716D">
        <w:rPr>
          <w:rFonts w:ascii="Times New Roman" w:hAnsi="Times New Roman" w:cs="Times New Roman"/>
          <w:sz w:val="28"/>
          <w:szCs w:val="28"/>
        </w:rPr>
        <w:t>ее</w:t>
      </w:r>
      <w:r w:rsidR="006B356F" w:rsidRPr="0009716D">
        <w:rPr>
          <w:rFonts w:ascii="Times New Roman" w:hAnsi="Times New Roman" w:cs="Times New Roman"/>
          <w:sz w:val="28"/>
          <w:szCs w:val="28"/>
        </w:rPr>
        <w:t xml:space="preserve">,  необходимо  определить </w:t>
      </w:r>
      <w:r w:rsidR="006F3F16" w:rsidRPr="0009716D">
        <w:rPr>
          <w:rFonts w:ascii="Times New Roman" w:hAnsi="Times New Roman" w:cs="Times New Roman"/>
          <w:sz w:val="28"/>
          <w:szCs w:val="28"/>
        </w:rPr>
        <w:t xml:space="preserve"> </w:t>
      </w:r>
      <w:r w:rsidR="006B356F" w:rsidRPr="0009716D">
        <w:rPr>
          <w:rFonts w:ascii="Times New Roman" w:hAnsi="Times New Roman" w:cs="Times New Roman"/>
          <w:sz w:val="28"/>
          <w:szCs w:val="28"/>
        </w:rPr>
        <w:t xml:space="preserve">необходимые условия для эффективного наставничества. Это подразумевает:  </w:t>
      </w:r>
    </w:p>
    <w:p w:rsidR="006B356F" w:rsidRPr="0009716D" w:rsidRDefault="00230F6F" w:rsidP="000971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16D">
        <w:rPr>
          <w:rFonts w:ascii="Times New Roman" w:hAnsi="Times New Roman" w:cs="Times New Roman"/>
          <w:sz w:val="28"/>
          <w:szCs w:val="28"/>
        </w:rPr>
        <w:t>1.</w:t>
      </w:r>
      <w:r w:rsidR="006B356F" w:rsidRPr="0009716D">
        <w:rPr>
          <w:rFonts w:ascii="Times New Roman" w:hAnsi="Times New Roman" w:cs="Times New Roman"/>
          <w:sz w:val="28"/>
          <w:szCs w:val="28"/>
        </w:rPr>
        <w:t xml:space="preserve">  постановку реальных задач и путей их достижения;  </w:t>
      </w:r>
    </w:p>
    <w:p w:rsidR="006B356F" w:rsidRPr="0009716D" w:rsidRDefault="00230F6F" w:rsidP="000971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16D">
        <w:rPr>
          <w:rFonts w:ascii="Times New Roman" w:hAnsi="Times New Roman" w:cs="Times New Roman"/>
          <w:sz w:val="28"/>
          <w:szCs w:val="28"/>
        </w:rPr>
        <w:t>2.</w:t>
      </w:r>
      <w:r w:rsidR="006B356F" w:rsidRPr="0009716D">
        <w:rPr>
          <w:rFonts w:ascii="Times New Roman" w:hAnsi="Times New Roman" w:cs="Times New Roman"/>
          <w:sz w:val="28"/>
          <w:szCs w:val="28"/>
        </w:rPr>
        <w:t xml:space="preserve">  методологическое,       информационное       и       технологическое </w:t>
      </w:r>
    </w:p>
    <w:p w:rsidR="006B356F" w:rsidRPr="0009716D" w:rsidRDefault="006B356F" w:rsidP="000971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16D">
        <w:rPr>
          <w:rFonts w:ascii="Times New Roman" w:hAnsi="Times New Roman" w:cs="Times New Roman"/>
          <w:sz w:val="28"/>
          <w:szCs w:val="28"/>
        </w:rPr>
        <w:t xml:space="preserve">обеспечение этого процесса;  </w:t>
      </w:r>
    </w:p>
    <w:p w:rsidR="006B356F" w:rsidRPr="0009716D" w:rsidRDefault="00230F6F" w:rsidP="000971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16D">
        <w:rPr>
          <w:rFonts w:ascii="Times New Roman" w:hAnsi="Times New Roman" w:cs="Times New Roman"/>
          <w:sz w:val="28"/>
          <w:szCs w:val="28"/>
        </w:rPr>
        <w:t>3</w:t>
      </w:r>
      <w:r w:rsidR="006B356F" w:rsidRPr="0009716D">
        <w:rPr>
          <w:rFonts w:ascii="Times New Roman" w:hAnsi="Times New Roman" w:cs="Times New Roman"/>
          <w:sz w:val="28"/>
          <w:szCs w:val="28"/>
        </w:rPr>
        <w:t xml:space="preserve">  взаимную заинтересованность сторон; </w:t>
      </w:r>
    </w:p>
    <w:p w:rsidR="006B356F" w:rsidRPr="0009716D" w:rsidRDefault="00230F6F" w:rsidP="000971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16D">
        <w:rPr>
          <w:rFonts w:ascii="Times New Roman" w:hAnsi="Times New Roman" w:cs="Times New Roman"/>
          <w:sz w:val="28"/>
          <w:szCs w:val="28"/>
        </w:rPr>
        <w:t>4</w:t>
      </w:r>
      <w:r w:rsidR="006B356F" w:rsidRPr="0009716D">
        <w:rPr>
          <w:rFonts w:ascii="Times New Roman" w:hAnsi="Times New Roman" w:cs="Times New Roman"/>
          <w:sz w:val="28"/>
          <w:szCs w:val="28"/>
        </w:rPr>
        <w:t xml:space="preserve">  административный контроль за процессом наставничества; </w:t>
      </w:r>
    </w:p>
    <w:p w:rsidR="006B356F" w:rsidRPr="0009716D" w:rsidRDefault="00230F6F" w:rsidP="000971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16D">
        <w:rPr>
          <w:rFonts w:ascii="Times New Roman" w:hAnsi="Times New Roman" w:cs="Times New Roman"/>
          <w:sz w:val="28"/>
          <w:szCs w:val="28"/>
        </w:rPr>
        <w:t>5</w:t>
      </w:r>
      <w:r w:rsidR="006B356F" w:rsidRPr="0009716D">
        <w:rPr>
          <w:rFonts w:ascii="Times New Roman" w:hAnsi="Times New Roman" w:cs="Times New Roman"/>
          <w:sz w:val="28"/>
          <w:szCs w:val="28"/>
        </w:rPr>
        <w:t xml:space="preserve">  наличие методики оценки результатов; </w:t>
      </w:r>
    </w:p>
    <w:p w:rsidR="006B356F" w:rsidRPr="0009716D" w:rsidRDefault="00230F6F" w:rsidP="000971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16D">
        <w:rPr>
          <w:rFonts w:ascii="Times New Roman" w:hAnsi="Times New Roman" w:cs="Times New Roman"/>
          <w:sz w:val="28"/>
          <w:szCs w:val="28"/>
        </w:rPr>
        <w:t>6</w:t>
      </w:r>
      <w:r w:rsidR="006B356F" w:rsidRPr="0009716D">
        <w:rPr>
          <w:rFonts w:ascii="Times New Roman" w:hAnsi="Times New Roman" w:cs="Times New Roman"/>
          <w:sz w:val="28"/>
          <w:szCs w:val="28"/>
        </w:rPr>
        <w:t xml:space="preserve">  обоснованные требования к процессу наставничества, к личности </w:t>
      </w:r>
    </w:p>
    <w:p w:rsidR="006B356F" w:rsidRDefault="006B356F" w:rsidP="000971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16D">
        <w:rPr>
          <w:rFonts w:ascii="Times New Roman" w:hAnsi="Times New Roman" w:cs="Times New Roman"/>
          <w:sz w:val="28"/>
          <w:szCs w:val="28"/>
        </w:rPr>
        <w:t xml:space="preserve">наставника.  </w:t>
      </w:r>
    </w:p>
    <w:p w:rsidR="000B2429" w:rsidRPr="0009716D" w:rsidRDefault="000B2429" w:rsidP="000971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2429" w:rsidRPr="000B2429" w:rsidRDefault="000B2429" w:rsidP="000B242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ПЛАНИРОВАНИЕ </w:t>
      </w:r>
      <w:r w:rsidR="00230F6F" w:rsidRPr="0009716D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  <w:r w:rsidR="0009716D" w:rsidRPr="000971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0F6F" w:rsidRPr="0009716D">
        <w:rPr>
          <w:rFonts w:ascii="Times New Roman" w:hAnsi="Times New Roman" w:cs="Times New Roman"/>
          <w:b/>
          <w:sz w:val="28"/>
          <w:szCs w:val="28"/>
        </w:rPr>
        <w:t xml:space="preserve">НАСТАВНИЧЕСТВА </w:t>
      </w:r>
    </w:p>
    <w:p w:rsidR="006B356F" w:rsidRPr="0009716D" w:rsidRDefault="00230F6F" w:rsidP="000B2429">
      <w:pPr>
        <w:pStyle w:val="a4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716D">
        <w:rPr>
          <w:rFonts w:ascii="Times New Roman" w:hAnsi="Times New Roman" w:cs="Times New Roman"/>
          <w:b/>
          <w:sz w:val="28"/>
          <w:szCs w:val="28"/>
        </w:rPr>
        <w:t xml:space="preserve">(далее </w:t>
      </w:r>
      <w:r w:rsidR="006B356F" w:rsidRPr="0009716D">
        <w:rPr>
          <w:rFonts w:ascii="Times New Roman" w:hAnsi="Times New Roman" w:cs="Times New Roman"/>
          <w:b/>
          <w:sz w:val="28"/>
          <w:szCs w:val="28"/>
        </w:rPr>
        <w:t>ПН</w:t>
      </w:r>
      <w:r w:rsidRPr="0009716D">
        <w:rPr>
          <w:rFonts w:ascii="Times New Roman" w:hAnsi="Times New Roman" w:cs="Times New Roman"/>
          <w:b/>
          <w:sz w:val="28"/>
          <w:szCs w:val="28"/>
        </w:rPr>
        <w:t>):</w:t>
      </w:r>
    </w:p>
    <w:p w:rsidR="006F3F16" w:rsidRPr="0009716D" w:rsidRDefault="006F3F16" w:rsidP="0009716D">
      <w:pPr>
        <w:jc w:val="both"/>
        <w:rPr>
          <w:rFonts w:ascii="Times New Roman" w:hAnsi="Times New Roman" w:cs="Times New Roman"/>
          <w:sz w:val="28"/>
          <w:szCs w:val="28"/>
        </w:rPr>
      </w:pPr>
      <w:r w:rsidRPr="0009716D">
        <w:rPr>
          <w:rFonts w:ascii="Times New Roman" w:hAnsi="Times New Roman" w:cs="Times New Roman"/>
          <w:sz w:val="28"/>
          <w:szCs w:val="28"/>
        </w:rPr>
        <w:t>Программа   наставничества   в   ОО должна четко определить:</w:t>
      </w:r>
    </w:p>
    <w:p w:rsidR="006F3F16" w:rsidRPr="0009716D" w:rsidRDefault="006F3F16" w:rsidP="0009716D">
      <w:pPr>
        <w:jc w:val="both"/>
        <w:rPr>
          <w:rFonts w:ascii="Times New Roman" w:hAnsi="Times New Roman" w:cs="Times New Roman"/>
          <w:sz w:val="28"/>
          <w:szCs w:val="28"/>
        </w:rPr>
      </w:pPr>
      <w:r w:rsidRPr="0009716D">
        <w:rPr>
          <w:rFonts w:ascii="Times New Roman" w:hAnsi="Times New Roman" w:cs="Times New Roman"/>
          <w:sz w:val="28"/>
          <w:szCs w:val="28"/>
        </w:rPr>
        <w:t xml:space="preserve">●  цели  (например,  социализация,  поддержка  в  учебе,  руководство  в </w:t>
      </w:r>
    </w:p>
    <w:p w:rsidR="006F3F16" w:rsidRPr="0009716D" w:rsidRDefault="006F3F16" w:rsidP="0009716D">
      <w:pPr>
        <w:jc w:val="both"/>
        <w:rPr>
          <w:rFonts w:ascii="Times New Roman" w:hAnsi="Times New Roman" w:cs="Times New Roman"/>
          <w:sz w:val="28"/>
          <w:szCs w:val="28"/>
        </w:rPr>
      </w:pPr>
      <w:r w:rsidRPr="0009716D">
        <w:rPr>
          <w:rFonts w:ascii="Times New Roman" w:hAnsi="Times New Roman" w:cs="Times New Roman"/>
          <w:sz w:val="28"/>
          <w:szCs w:val="28"/>
        </w:rPr>
        <w:t xml:space="preserve">рабочих/профессиональных   вопросах),   задачи,   а   также   ожидаемые </w:t>
      </w:r>
    </w:p>
    <w:p w:rsidR="006F3F16" w:rsidRPr="0009716D" w:rsidRDefault="006F3F16" w:rsidP="0009716D">
      <w:pPr>
        <w:jc w:val="both"/>
        <w:rPr>
          <w:rFonts w:ascii="Times New Roman" w:hAnsi="Times New Roman" w:cs="Times New Roman"/>
          <w:sz w:val="28"/>
          <w:szCs w:val="28"/>
        </w:rPr>
      </w:pPr>
      <w:r w:rsidRPr="0009716D">
        <w:rPr>
          <w:rFonts w:ascii="Times New Roman" w:hAnsi="Times New Roman" w:cs="Times New Roman"/>
          <w:sz w:val="28"/>
          <w:szCs w:val="28"/>
        </w:rPr>
        <w:t xml:space="preserve">результаты    для    наставников,    наставляемых    и    образовательных </w:t>
      </w:r>
    </w:p>
    <w:p w:rsidR="006F3F16" w:rsidRPr="0009716D" w:rsidRDefault="006F3F16" w:rsidP="0009716D">
      <w:pPr>
        <w:jc w:val="both"/>
        <w:rPr>
          <w:rFonts w:ascii="Times New Roman" w:hAnsi="Times New Roman" w:cs="Times New Roman"/>
          <w:sz w:val="28"/>
          <w:szCs w:val="28"/>
        </w:rPr>
      </w:pPr>
      <w:r w:rsidRPr="0009716D">
        <w:rPr>
          <w:rFonts w:ascii="Times New Roman" w:hAnsi="Times New Roman" w:cs="Times New Roman"/>
          <w:sz w:val="28"/>
          <w:szCs w:val="28"/>
        </w:rPr>
        <w:t xml:space="preserve">организаций; </w:t>
      </w:r>
    </w:p>
    <w:p w:rsidR="006F3F16" w:rsidRPr="0009716D" w:rsidRDefault="006F3F16" w:rsidP="0009716D">
      <w:pPr>
        <w:jc w:val="both"/>
        <w:rPr>
          <w:rFonts w:ascii="Times New Roman" w:hAnsi="Times New Roman" w:cs="Times New Roman"/>
          <w:sz w:val="28"/>
          <w:szCs w:val="28"/>
        </w:rPr>
      </w:pPr>
      <w:r w:rsidRPr="0009716D">
        <w:rPr>
          <w:rFonts w:ascii="Times New Roman" w:hAnsi="Times New Roman" w:cs="Times New Roman"/>
          <w:sz w:val="28"/>
          <w:szCs w:val="28"/>
        </w:rPr>
        <w:t xml:space="preserve">●  когда и как часто наставники и наставляемые должны встречаться; </w:t>
      </w:r>
    </w:p>
    <w:p w:rsidR="006F3F16" w:rsidRPr="0009716D" w:rsidRDefault="006F3F16" w:rsidP="0009716D">
      <w:pPr>
        <w:jc w:val="both"/>
        <w:rPr>
          <w:rFonts w:ascii="Times New Roman" w:hAnsi="Times New Roman" w:cs="Times New Roman"/>
          <w:sz w:val="28"/>
          <w:szCs w:val="28"/>
        </w:rPr>
      </w:pPr>
      <w:r w:rsidRPr="0009716D">
        <w:rPr>
          <w:rFonts w:ascii="Times New Roman" w:hAnsi="Times New Roman" w:cs="Times New Roman"/>
          <w:sz w:val="28"/>
          <w:szCs w:val="28"/>
        </w:rPr>
        <w:t xml:space="preserve">●  длительность наставнических отношений; </w:t>
      </w:r>
    </w:p>
    <w:p w:rsidR="006F3F16" w:rsidRPr="0009716D" w:rsidRDefault="006F3F16" w:rsidP="0009716D">
      <w:pPr>
        <w:jc w:val="both"/>
        <w:rPr>
          <w:rFonts w:ascii="Times New Roman" w:hAnsi="Times New Roman" w:cs="Times New Roman"/>
          <w:sz w:val="28"/>
          <w:szCs w:val="28"/>
        </w:rPr>
      </w:pPr>
      <w:r w:rsidRPr="0009716D">
        <w:rPr>
          <w:rFonts w:ascii="Times New Roman" w:hAnsi="Times New Roman" w:cs="Times New Roman"/>
          <w:sz w:val="28"/>
          <w:szCs w:val="28"/>
        </w:rPr>
        <w:t xml:space="preserve">●  место проведения встреч; </w:t>
      </w:r>
    </w:p>
    <w:p w:rsidR="006F3F16" w:rsidRPr="0009716D" w:rsidRDefault="006F3F16" w:rsidP="0009716D">
      <w:pPr>
        <w:jc w:val="both"/>
        <w:rPr>
          <w:rFonts w:ascii="Times New Roman" w:hAnsi="Times New Roman" w:cs="Times New Roman"/>
          <w:sz w:val="28"/>
          <w:szCs w:val="28"/>
        </w:rPr>
      </w:pPr>
      <w:r w:rsidRPr="0009716D">
        <w:rPr>
          <w:rFonts w:ascii="Times New Roman" w:hAnsi="Times New Roman" w:cs="Times New Roman"/>
          <w:sz w:val="28"/>
          <w:szCs w:val="28"/>
        </w:rPr>
        <w:t xml:space="preserve">●  заинтересованные стороны в рамках этой программы; </w:t>
      </w:r>
    </w:p>
    <w:p w:rsidR="006F3F16" w:rsidRPr="0009716D" w:rsidRDefault="006F3F16" w:rsidP="0009716D">
      <w:pPr>
        <w:jc w:val="both"/>
        <w:rPr>
          <w:rFonts w:ascii="Times New Roman" w:hAnsi="Times New Roman" w:cs="Times New Roman"/>
          <w:sz w:val="28"/>
          <w:szCs w:val="28"/>
        </w:rPr>
      </w:pPr>
      <w:r w:rsidRPr="0009716D">
        <w:rPr>
          <w:rFonts w:ascii="Times New Roman" w:hAnsi="Times New Roman" w:cs="Times New Roman"/>
          <w:sz w:val="28"/>
          <w:szCs w:val="28"/>
        </w:rPr>
        <w:t xml:space="preserve">●  этапы   продвижения   программы   наставничества   (распространение </w:t>
      </w:r>
    </w:p>
    <w:p w:rsidR="006F3F16" w:rsidRPr="0009716D" w:rsidRDefault="006F3F16" w:rsidP="0009716D">
      <w:pPr>
        <w:jc w:val="both"/>
        <w:rPr>
          <w:rFonts w:ascii="Times New Roman" w:hAnsi="Times New Roman" w:cs="Times New Roman"/>
          <w:sz w:val="28"/>
          <w:szCs w:val="28"/>
        </w:rPr>
      </w:pPr>
      <w:r w:rsidRPr="0009716D">
        <w:rPr>
          <w:rFonts w:ascii="Times New Roman" w:hAnsi="Times New Roman" w:cs="Times New Roman"/>
          <w:sz w:val="28"/>
          <w:szCs w:val="28"/>
        </w:rPr>
        <w:t xml:space="preserve">информации  о  программе,  открытые  лекции,  выступления  опытных </w:t>
      </w:r>
    </w:p>
    <w:p w:rsidR="006F3F16" w:rsidRPr="0009716D" w:rsidRDefault="006F3F16" w:rsidP="0009716D">
      <w:pPr>
        <w:jc w:val="both"/>
        <w:rPr>
          <w:rFonts w:ascii="Times New Roman" w:hAnsi="Times New Roman" w:cs="Times New Roman"/>
          <w:sz w:val="28"/>
          <w:szCs w:val="28"/>
        </w:rPr>
      </w:pPr>
      <w:r w:rsidRPr="0009716D">
        <w:rPr>
          <w:rFonts w:ascii="Times New Roman" w:hAnsi="Times New Roman" w:cs="Times New Roman"/>
          <w:sz w:val="28"/>
          <w:szCs w:val="28"/>
        </w:rPr>
        <w:lastRenderedPageBreak/>
        <w:t xml:space="preserve">наставников, кураторов программы наставничества и т.д.); </w:t>
      </w:r>
    </w:p>
    <w:p w:rsidR="006F3F16" w:rsidRPr="0009716D" w:rsidRDefault="006F3F16" w:rsidP="0009716D">
      <w:pPr>
        <w:jc w:val="both"/>
        <w:rPr>
          <w:rFonts w:ascii="Times New Roman" w:hAnsi="Times New Roman" w:cs="Times New Roman"/>
          <w:sz w:val="28"/>
          <w:szCs w:val="28"/>
        </w:rPr>
      </w:pPr>
      <w:r w:rsidRPr="0009716D">
        <w:rPr>
          <w:rFonts w:ascii="Times New Roman" w:hAnsi="Times New Roman" w:cs="Times New Roman"/>
          <w:sz w:val="28"/>
          <w:szCs w:val="28"/>
        </w:rPr>
        <w:t xml:space="preserve">●  сроки  и  этапы  мониторинга  и  оценки  эффективности  программы </w:t>
      </w:r>
    </w:p>
    <w:p w:rsidR="006F3F16" w:rsidRPr="0009716D" w:rsidRDefault="006F3F16" w:rsidP="0009716D">
      <w:pPr>
        <w:jc w:val="both"/>
        <w:rPr>
          <w:rFonts w:ascii="Times New Roman" w:hAnsi="Times New Roman" w:cs="Times New Roman"/>
          <w:sz w:val="28"/>
          <w:szCs w:val="28"/>
        </w:rPr>
      </w:pPr>
      <w:r w:rsidRPr="0009716D">
        <w:rPr>
          <w:rFonts w:ascii="Times New Roman" w:hAnsi="Times New Roman" w:cs="Times New Roman"/>
          <w:sz w:val="28"/>
          <w:szCs w:val="28"/>
        </w:rPr>
        <w:t xml:space="preserve">наставничества; </w:t>
      </w:r>
    </w:p>
    <w:p w:rsidR="006F3F16" w:rsidRPr="0009716D" w:rsidRDefault="006F3F16" w:rsidP="0009716D">
      <w:pPr>
        <w:jc w:val="both"/>
        <w:rPr>
          <w:rFonts w:ascii="Times New Roman" w:hAnsi="Times New Roman" w:cs="Times New Roman"/>
          <w:sz w:val="28"/>
          <w:szCs w:val="28"/>
        </w:rPr>
      </w:pPr>
      <w:r w:rsidRPr="0009716D">
        <w:rPr>
          <w:rFonts w:ascii="Times New Roman" w:hAnsi="Times New Roman" w:cs="Times New Roman"/>
          <w:sz w:val="28"/>
          <w:szCs w:val="28"/>
        </w:rPr>
        <w:t xml:space="preserve">●  формы документов (протоколы, памятки и др.); </w:t>
      </w:r>
    </w:p>
    <w:p w:rsidR="006F3F16" w:rsidRPr="0009716D" w:rsidRDefault="006F3F16" w:rsidP="0009716D">
      <w:pPr>
        <w:jc w:val="both"/>
        <w:rPr>
          <w:rFonts w:ascii="Times New Roman" w:hAnsi="Times New Roman" w:cs="Times New Roman"/>
          <w:sz w:val="28"/>
          <w:szCs w:val="28"/>
        </w:rPr>
      </w:pPr>
      <w:r w:rsidRPr="0009716D">
        <w:rPr>
          <w:rFonts w:ascii="Times New Roman" w:hAnsi="Times New Roman" w:cs="Times New Roman"/>
          <w:sz w:val="28"/>
          <w:szCs w:val="28"/>
        </w:rPr>
        <w:t xml:space="preserve">●  иерархическая схема управления программой; </w:t>
      </w:r>
    </w:p>
    <w:p w:rsidR="006F3F16" w:rsidRPr="0009716D" w:rsidRDefault="006F3F16" w:rsidP="0009716D">
      <w:pPr>
        <w:jc w:val="both"/>
        <w:rPr>
          <w:rFonts w:ascii="Times New Roman" w:hAnsi="Times New Roman" w:cs="Times New Roman"/>
          <w:sz w:val="28"/>
          <w:szCs w:val="28"/>
        </w:rPr>
      </w:pPr>
      <w:r w:rsidRPr="0009716D">
        <w:rPr>
          <w:rFonts w:ascii="Times New Roman" w:hAnsi="Times New Roman" w:cs="Times New Roman"/>
          <w:sz w:val="28"/>
          <w:szCs w:val="28"/>
        </w:rPr>
        <w:t xml:space="preserve">●  описание  стратегии  развития  и  дальнейшего  обучения  наставников  и специалистов,       задействованных       в       реализации       программы наставничества; </w:t>
      </w:r>
    </w:p>
    <w:p w:rsidR="006F3F16" w:rsidRPr="0009716D" w:rsidRDefault="006F3F16" w:rsidP="0009716D">
      <w:pPr>
        <w:jc w:val="both"/>
        <w:rPr>
          <w:rFonts w:ascii="Times New Roman" w:hAnsi="Times New Roman" w:cs="Times New Roman"/>
          <w:sz w:val="28"/>
          <w:szCs w:val="28"/>
        </w:rPr>
      </w:pPr>
      <w:r w:rsidRPr="0009716D">
        <w:rPr>
          <w:rFonts w:ascii="Times New Roman" w:hAnsi="Times New Roman" w:cs="Times New Roman"/>
          <w:sz w:val="28"/>
          <w:szCs w:val="28"/>
        </w:rPr>
        <w:t xml:space="preserve">●  связи с общественностью и распространение информации о программе наставничества и ее эффективности в профессиональном сообществе. </w:t>
      </w:r>
    </w:p>
    <w:p w:rsidR="000B2429" w:rsidRDefault="004708D5" w:rsidP="000B2429">
      <w:pPr>
        <w:spacing w:before="100" w:beforeAutospacing="1" w:line="200" w:lineRule="atLeast"/>
        <w:contextualSpacing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971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</w:t>
      </w:r>
      <w:r w:rsidR="004B1263" w:rsidRPr="000971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B24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СОДЕРЖАНИЕ И ПОСЛЕДОВАТЕЛЬНОСТЬ ЭТАПОВ ПН</w:t>
      </w:r>
    </w:p>
    <w:p w:rsidR="000B2429" w:rsidRDefault="000B2429" w:rsidP="000B2429">
      <w:pPr>
        <w:spacing w:before="100" w:beforeAutospacing="1" w:line="200" w:lineRule="atLeast"/>
        <w:contextualSpacing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B1263" w:rsidRPr="0009716D" w:rsidRDefault="004708D5" w:rsidP="0009716D">
      <w:pPr>
        <w:spacing w:before="100" w:beforeAutospacing="1" w:line="200" w:lineRule="atLeast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4B1263"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E0D7D"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4B1263"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>одготовка условий для запуска ПН:</w:t>
      </w:r>
    </w:p>
    <w:p w:rsidR="004B1263" w:rsidRPr="0009716D" w:rsidRDefault="004B1263" w:rsidP="0009716D">
      <w:pPr>
        <w:spacing w:before="100" w:beforeAutospacing="1" w:line="200" w:lineRule="atLeast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>- обеспечение нормативно –правового оформления ПН;</w:t>
      </w:r>
    </w:p>
    <w:p w:rsidR="004B1263" w:rsidRPr="0009716D" w:rsidRDefault="004B1263" w:rsidP="0009716D">
      <w:pPr>
        <w:spacing w:before="100" w:beforeAutospacing="1" w:line="200" w:lineRule="atLeast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>- информирование коллектива и обучающихся о подготовке ПН;</w:t>
      </w:r>
    </w:p>
    <w:p w:rsidR="004B1263" w:rsidRPr="0009716D" w:rsidRDefault="004B1263" w:rsidP="0009716D">
      <w:pPr>
        <w:spacing w:before="100" w:beforeAutospacing="1" w:line="200" w:lineRule="atLeast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>- сбор предварительных запросов обучающихся, педагогов, молодых специалистов;</w:t>
      </w:r>
    </w:p>
    <w:p w:rsidR="004B1263" w:rsidRPr="0009716D" w:rsidRDefault="004B1263" w:rsidP="0009716D">
      <w:pPr>
        <w:spacing w:before="100" w:beforeAutospacing="1" w:line="200" w:lineRule="atLeast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>- формирование команды единомышленников во главе с куратором;</w:t>
      </w:r>
    </w:p>
    <w:p w:rsidR="004B1263" w:rsidRPr="0009716D" w:rsidRDefault="004B1263" w:rsidP="0009716D">
      <w:pPr>
        <w:spacing w:before="100" w:beforeAutospacing="1" w:line="200" w:lineRule="atLeast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>- определение задач, форм наставничества, ожидаемых результатов;</w:t>
      </w:r>
    </w:p>
    <w:p w:rsidR="004B1263" w:rsidRPr="0009716D" w:rsidRDefault="004B1263" w:rsidP="0009716D">
      <w:pPr>
        <w:spacing w:before="100" w:beforeAutospacing="1" w:line="200" w:lineRule="atLeast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>- определ</w:t>
      </w:r>
      <w:r w:rsidR="00EB7E42"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>ение</w:t>
      </w:r>
      <w:r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заинтересованны</w:t>
      </w:r>
      <w:r w:rsidR="00EB7E42"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наставничестве внешни</w:t>
      </w:r>
      <w:r w:rsidR="00EB7E42"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аудитори</w:t>
      </w:r>
      <w:r w:rsidR="00EB7E42"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 зависимости от выбранной формы наставничества, информирова</w:t>
      </w:r>
      <w:r w:rsidR="00EB7E42"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>ние</w:t>
      </w:r>
      <w:r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внешни</w:t>
      </w:r>
      <w:r w:rsidR="00EB7E42"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 </w:t>
      </w:r>
      <w:r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>аудитори</w:t>
      </w:r>
      <w:r w:rsidR="00EB7E42"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через центральные медиа о возможностях ПН, планируемых результатах и вариантах участия;</w:t>
      </w:r>
    </w:p>
    <w:p w:rsidR="004B1263" w:rsidRPr="0009716D" w:rsidRDefault="004708D5" w:rsidP="0009716D">
      <w:pPr>
        <w:spacing w:before="100" w:beforeAutospacing="1" w:line="200" w:lineRule="atLeast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B1263"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>.2. формирование  базы наставляемых:</w:t>
      </w:r>
    </w:p>
    <w:p w:rsidR="004B1263" w:rsidRPr="0009716D" w:rsidRDefault="004B1263" w:rsidP="0009716D">
      <w:pPr>
        <w:spacing w:before="100" w:beforeAutospacing="1" w:line="200" w:lineRule="atLeast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>- информирование родителей, педагогов, обучающихся о возможностях и целях ПН;</w:t>
      </w:r>
    </w:p>
    <w:p w:rsidR="004B1263" w:rsidRPr="0009716D" w:rsidRDefault="004B1263" w:rsidP="0009716D">
      <w:pPr>
        <w:spacing w:before="100" w:beforeAutospacing="1" w:line="200" w:lineRule="atLeast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>- организация  сбора данных о наставляемых (источник - родители, классные руководители, педагоги – психологи), в том числе сбор запросов наставляемых к ПН;</w:t>
      </w:r>
    </w:p>
    <w:p w:rsidR="004B1263" w:rsidRPr="0009716D" w:rsidRDefault="004B1263" w:rsidP="0009716D">
      <w:pPr>
        <w:spacing w:before="100" w:beforeAutospacing="1" w:line="200" w:lineRule="atLeast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включение собранных данных в систему мониторинга </w:t>
      </w:r>
      <w:r w:rsidR="008E0D7D"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оценки </w:t>
      </w:r>
      <w:r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>эффективности реализации ПН</w:t>
      </w:r>
      <w:r w:rsidRPr="0009716D">
        <w:rPr>
          <w:rFonts w:ascii="Times New Roman" w:hAnsi="Times New Roman" w:cs="Times New Roman"/>
          <w:sz w:val="28"/>
          <w:szCs w:val="28"/>
        </w:rPr>
        <w:t>;</w:t>
      </w:r>
    </w:p>
    <w:p w:rsidR="004B1263" w:rsidRPr="0009716D" w:rsidRDefault="004708D5" w:rsidP="0009716D">
      <w:pPr>
        <w:spacing w:before="100" w:beforeAutospacing="1" w:line="200" w:lineRule="atLeast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B1263"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>.3. формирование базы наставников:</w:t>
      </w:r>
    </w:p>
    <w:p w:rsidR="004B1263" w:rsidRPr="0009716D" w:rsidRDefault="004B1263" w:rsidP="0009716D">
      <w:pPr>
        <w:spacing w:before="100" w:beforeAutospacing="1" w:line="200" w:lineRule="atLeast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>- информирование  коллектива, обучающихся и их родителей, педагогов и молодых специалистов о внедрении ПН;</w:t>
      </w:r>
    </w:p>
    <w:p w:rsidR="004B1263" w:rsidRPr="0009716D" w:rsidRDefault="004B1263" w:rsidP="0009716D">
      <w:pPr>
        <w:spacing w:before="100" w:beforeAutospacing="1" w:line="200" w:lineRule="atLeast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>- сбор данных о потенциальных наставниках из числа педагогов и обучающихся;</w:t>
      </w:r>
    </w:p>
    <w:p w:rsidR="004B1263" w:rsidRPr="0009716D" w:rsidRDefault="004B1263" w:rsidP="0009716D">
      <w:pPr>
        <w:spacing w:before="100" w:beforeAutospacing="1" w:line="200" w:lineRule="atLeast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взаимодействие с целевыми  внешними аудиториями на профильных мероприятиях с целью </w:t>
      </w:r>
      <w:r w:rsidR="00EB7E42"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поиска </w:t>
      </w:r>
      <w:r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потенциальных наставников;</w:t>
      </w:r>
    </w:p>
    <w:p w:rsidR="004B1263" w:rsidRPr="0009716D" w:rsidRDefault="004B1263" w:rsidP="0009716D">
      <w:pPr>
        <w:spacing w:before="100" w:beforeAutospacing="1" w:line="200" w:lineRule="atLeast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>- мотивация  наставников;</w:t>
      </w:r>
    </w:p>
    <w:p w:rsidR="004B1263" w:rsidRPr="0009716D" w:rsidRDefault="004708D5" w:rsidP="0009716D">
      <w:pPr>
        <w:spacing w:before="100" w:beforeAutospacing="1" w:line="200" w:lineRule="atLeast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</w:t>
      </w:r>
      <w:r w:rsidR="004B1263"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>.4. отбор и обучение наставников:</w:t>
      </w:r>
    </w:p>
    <w:p w:rsidR="004B1263" w:rsidRPr="0009716D" w:rsidRDefault="004B1263" w:rsidP="0009716D">
      <w:pPr>
        <w:spacing w:before="100" w:beforeAutospacing="1" w:line="200" w:lineRule="atLeast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>- разработка  критериев отбора наставников под собранные запросы;</w:t>
      </w:r>
    </w:p>
    <w:p w:rsidR="004B1263" w:rsidRPr="0009716D" w:rsidRDefault="004B1263" w:rsidP="0009716D">
      <w:pPr>
        <w:spacing w:before="100" w:beforeAutospacing="1" w:line="200" w:lineRule="atLeast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>- организация отбора и обучения наставников;</w:t>
      </w:r>
    </w:p>
    <w:p w:rsidR="004B1263" w:rsidRPr="0009716D" w:rsidRDefault="004B1263" w:rsidP="0009716D">
      <w:pPr>
        <w:spacing w:before="100" w:beforeAutospacing="1" w:line="200" w:lineRule="atLeast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>- привлечение психологов, сотрудников педагогических вузов, менторов к отбору и обучению наставников;</w:t>
      </w:r>
    </w:p>
    <w:p w:rsidR="004B1263" w:rsidRPr="0009716D" w:rsidRDefault="004B1263" w:rsidP="0009716D">
      <w:pPr>
        <w:spacing w:before="100" w:beforeAutospacing="1" w:line="200" w:lineRule="atLeast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>- поиск ресурсов для организации обучения;</w:t>
      </w:r>
    </w:p>
    <w:p w:rsidR="004B1263" w:rsidRPr="0009716D" w:rsidRDefault="004708D5" w:rsidP="0009716D">
      <w:pPr>
        <w:spacing w:before="100" w:beforeAutospacing="1" w:line="200" w:lineRule="atLeast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B1263"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>.5. формирование наставнических пар / групп:</w:t>
      </w:r>
    </w:p>
    <w:p w:rsidR="004B1263" w:rsidRPr="0009716D" w:rsidRDefault="004B1263" w:rsidP="0009716D">
      <w:pPr>
        <w:spacing w:before="100" w:beforeAutospacing="1" w:line="200" w:lineRule="atLeast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>-разработка инструментов и организация встреч  для формирования пар / групп;</w:t>
      </w:r>
    </w:p>
    <w:p w:rsidR="004B1263" w:rsidRPr="0009716D" w:rsidRDefault="004B1263" w:rsidP="0009716D">
      <w:pPr>
        <w:spacing w:before="100" w:beforeAutospacing="1" w:line="200" w:lineRule="atLeast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>- обеспечение психологического сопровождения наставляемых, не сформировавшим пару / группу, продолжение  поиска наставника;</w:t>
      </w:r>
    </w:p>
    <w:p w:rsidR="004B1263" w:rsidRPr="0009716D" w:rsidRDefault="004B1263" w:rsidP="0009716D">
      <w:pPr>
        <w:spacing w:before="100" w:beforeAutospacing="1" w:line="200" w:lineRule="atLeast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>- привлечение психологов, волонтеров, сотрудников педагогических вузов к формированию пар / групп;</w:t>
      </w:r>
    </w:p>
    <w:p w:rsidR="004B1263" w:rsidRPr="0009716D" w:rsidRDefault="004708D5" w:rsidP="0009716D">
      <w:pPr>
        <w:spacing w:before="100" w:beforeAutospacing="1" w:line="200" w:lineRule="atLeast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B1263"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>.6. организация работы наставнических пар / групп:</w:t>
      </w:r>
    </w:p>
    <w:p w:rsidR="004B1263" w:rsidRPr="0009716D" w:rsidRDefault="004B1263" w:rsidP="0009716D">
      <w:pPr>
        <w:spacing w:before="100" w:beforeAutospacing="1" w:line="200" w:lineRule="atLeast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>- выбор формата взаимодействия для каждой пары \ группы;</w:t>
      </w:r>
    </w:p>
    <w:p w:rsidR="004B1263" w:rsidRPr="0009716D" w:rsidRDefault="004B1263" w:rsidP="0009716D">
      <w:pPr>
        <w:spacing w:before="100" w:beforeAutospacing="1" w:line="200" w:lineRule="atLeast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>- анализ сильных / слабых сторон участников для постановки цели и задач на конкретные периоды;</w:t>
      </w:r>
    </w:p>
    <w:p w:rsidR="004B1263" w:rsidRPr="0009716D" w:rsidRDefault="004B1263" w:rsidP="0009716D">
      <w:pPr>
        <w:spacing w:before="100" w:beforeAutospacing="1" w:line="200" w:lineRule="atLeast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>- при необходимости предоставление наставникам методических рекомендаций / материалов по взаимодействию с наставляемым;</w:t>
      </w:r>
    </w:p>
    <w:p w:rsidR="004B1263" w:rsidRPr="0009716D" w:rsidRDefault="004B1263" w:rsidP="0009716D">
      <w:pPr>
        <w:spacing w:before="100" w:beforeAutospacing="1" w:line="200" w:lineRule="atLeast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>- организация сбора обратной связи от наставников, наставляемых и куратора для мониторинга эффективности реализации  ПН;</w:t>
      </w:r>
    </w:p>
    <w:p w:rsidR="004B1263" w:rsidRPr="0009716D" w:rsidRDefault="004B1263" w:rsidP="0009716D">
      <w:pPr>
        <w:spacing w:before="100" w:beforeAutospacing="1" w:line="200" w:lineRule="atLeast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>- сбор данных от наставляемых для мониторинга влияния  ПН на их показатели;</w:t>
      </w:r>
    </w:p>
    <w:p w:rsidR="004B1263" w:rsidRPr="0009716D" w:rsidRDefault="004B1263" w:rsidP="0009716D">
      <w:pPr>
        <w:spacing w:before="100" w:beforeAutospacing="1" w:line="200" w:lineRule="atLeast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>- разработка системы  поощрения наставников;</w:t>
      </w:r>
    </w:p>
    <w:p w:rsidR="004B1263" w:rsidRPr="0009716D" w:rsidRDefault="004B1263" w:rsidP="0009716D">
      <w:pPr>
        <w:spacing w:before="100" w:beforeAutospacing="1" w:line="200" w:lineRule="atLeast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>- трансляция партнерам программы / медиа промежуточных результатов программы для актуализации и потенциального вовлечения в будущий цикл программы;</w:t>
      </w:r>
    </w:p>
    <w:p w:rsidR="004B1263" w:rsidRPr="0009716D" w:rsidRDefault="004708D5" w:rsidP="0009716D">
      <w:pPr>
        <w:spacing w:before="100" w:beforeAutospacing="1" w:line="200" w:lineRule="atLeast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B1263"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>.7. завершение наставничества:</w:t>
      </w:r>
    </w:p>
    <w:p w:rsidR="004B1263" w:rsidRPr="0009716D" w:rsidRDefault="004B1263" w:rsidP="0009716D">
      <w:pPr>
        <w:spacing w:before="100" w:beforeAutospacing="1" w:line="200" w:lineRule="atLeast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>- организация сбора обратной связи наставляемых, проведение  рефлексии, подведение  итогов мониторинга влияния  ПН на наставляемых;</w:t>
      </w:r>
    </w:p>
    <w:p w:rsidR="004B1263" w:rsidRPr="0009716D" w:rsidRDefault="004B1263" w:rsidP="0009716D">
      <w:pPr>
        <w:spacing w:before="100" w:beforeAutospacing="1" w:line="200" w:lineRule="atLeast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>- организация сбора обратной связи от наставляемых, наставников, куратора для мониторинга эффективности  реализации  ПН;</w:t>
      </w:r>
    </w:p>
    <w:p w:rsidR="004B1263" w:rsidRPr="0009716D" w:rsidRDefault="004B1263" w:rsidP="0009716D">
      <w:pPr>
        <w:spacing w:before="100" w:beforeAutospacing="1" w:line="200" w:lineRule="atLeast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>- реализация  системы поощрения наставников;</w:t>
      </w:r>
    </w:p>
    <w:p w:rsidR="004B1263" w:rsidRPr="0009716D" w:rsidRDefault="004B1263" w:rsidP="0009716D">
      <w:pPr>
        <w:spacing w:before="100" w:beforeAutospacing="1" w:line="200" w:lineRule="atLeast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>- организация праздничного события для представления результатов наставничества, чествования лучших наставников и популяризации лучших практик;</w:t>
      </w:r>
    </w:p>
    <w:p w:rsidR="004B1263" w:rsidRPr="0009716D" w:rsidRDefault="004B1263" w:rsidP="0009716D">
      <w:pPr>
        <w:spacing w:before="100" w:beforeAutospacing="1" w:line="200" w:lineRule="atLeast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>- формирование долгосрочной базы наставников, в том числе включая завершивших программу наставляемых, желающих попробовать себя в новой роли;</w:t>
      </w:r>
    </w:p>
    <w:p w:rsidR="004B1263" w:rsidRPr="0009716D" w:rsidRDefault="004B1263" w:rsidP="0009716D">
      <w:pPr>
        <w:spacing w:before="100" w:beforeAutospacing="1" w:line="200" w:lineRule="atLeast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>- привлечение сотрудников педагогических</w:t>
      </w:r>
      <w:r w:rsidR="009B39D8"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вузов</w:t>
      </w:r>
      <w:r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>, психологов к оценке результатов наставничества;</w:t>
      </w:r>
    </w:p>
    <w:p w:rsidR="004B1263" w:rsidRPr="0009716D" w:rsidRDefault="004B1263" w:rsidP="0009716D">
      <w:pPr>
        <w:spacing w:before="100" w:beforeAutospacing="1" w:line="200" w:lineRule="atLeast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>- приглашение представителей бизнес - сообществ, ОО, исполнительно – распорядительных органов муниципального образования, выпускников на итоговое мероприятие;</w:t>
      </w:r>
    </w:p>
    <w:p w:rsidR="004B1263" w:rsidRDefault="004B1263" w:rsidP="0009716D">
      <w:pPr>
        <w:spacing w:before="100" w:beforeAutospacing="1" w:line="200" w:lineRule="atLeast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популяризация лучших практик и примеров наставничества через медиа, участников, партнеров.</w:t>
      </w:r>
    </w:p>
    <w:p w:rsidR="000B2429" w:rsidRPr="0009716D" w:rsidRDefault="000B2429" w:rsidP="0009716D">
      <w:pPr>
        <w:spacing w:before="100" w:beforeAutospacing="1" w:line="200" w:lineRule="atLeast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2429" w:rsidRDefault="000B2429" w:rsidP="000B2429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B24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3.КРИТЕРИИ ЭФФЕКТИВНОСТИ ПН</w:t>
      </w:r>
    </w:p>
    <w:p w:rsidR="000B2429" w:rsidRPr="000B2429" w:rsidRDefault="000B2429" w:rsidP="000B2429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708D5" w:rsidRPr="0009716D" w:rsidRDefault="004708D5" w:rsidP="0009716D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>- выполнение условий наставнической деятельности ( наличие ПН, документов), развитие методической базы, обеспеченность кадрами - организационные характеристики;</w:t>
      </w:r>
    </w:p>
    <w:p w:rsidR="004708D5" w:rsidRPr="0009716D" w:rsidRDefault="004708D5" w:rsidP="0009716D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>-– мотивированность наставников и наставляемых, их включенность в двусторонний процесс наставнических отношений, умение поддерживать отношения до</w:t>
      </w:r>
      <w:r w:rsidR="0009716D"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 логического завершения и другие</w:t>
      </w:r>
      <w:r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психолого – педагогические характеристики</w:t>
      </w:r>
      <w:r w:rsidR="008377F9"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708D5" w:rsidRPr="0009716D" w:rsidRDefault="004708D5" w:rsidP="0009716D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>- динамика развития наставляемых, партнерское взаимодействие;</w:t>
      </w:r>
    </w:p>
    <w:p w:rsidR="00693515" w:rsidRPr="0009716D" w:rsidRDefault="00693515" w:rsidP="0009716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716D">
        <w:rPr>
          <w:rFonts w:ascii="Times New Roman" w:hAnsi="Times New Roman" w:cs="Times New Roman"/>
          <w:sz w:val="28"/>
          <w:szCs w:val="28"/>
        </w:rPr>
        <w:t>- общая оценка ПН : верно ли она реализуется, достигает ли своих целей для участников и общества;</w:t>
      </w:r>
    </w:p>
    <w:p w:rsidR="00902547" w:rsidRPr="0009716D" w:rsidRDefault="00693515" w:rsidP="0009716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716D">
        <w:rPr>
          <w:rFonts w:ascii="Times New Roman" w:hAnsi="Times New Roman" w:cs="Times New Roman"/>
          <w:sz w:val="28"/>
          <w:szCs w:val="28"/>
        </w:rPr>
        <w:t>- качество и удовлетворенность ПН у всех субъектов –наставников, обучающихся , педагогов, родителей (законных представителей)</w:t>
      </w:r>
      <w:r w:rsidR="008377F9" w:rsidRPr="0009716D">
        <w:rPr>
          <w:rFonts w:ascii="Times New Roman" w:hAnsi="Times New Roman" w:cs="Times New Roman"/>
          <w:sz w:val="28"/>
          <w:szCs w:val="28"/>
        </w:rPr>
        <w:t>;</w:t>
      </w:r>
    </w:p>
    <w:p w:rsidR="00693515" w:rsidRDefault="00693515" w:rsidP="0009716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716D">
        <w:rPr>
          <w:rFonts w:ascii="Times New Roman" w:hAnsi="Times New Roman" w:cs="Times New Roman"/>
          <w:sz w:val="28"/>
          <w:szCs w:val="28"/>
        </w:rPr>
        <w:t>- для ПН более года  рекомендуется оценка отношений после шести месяцев и после окончания программы</w:t>
      </w:r>
      <w:r w:rsidR="008377F9" w:rsidRPr="0009716D">
        <w:rPr>
          <w:rFonts w:ascii="Times New Roman" w:hAnsi="Times New Roman" w:cs="Times New Roman"/>
          <w:sz w:val="28"/>
          <w:szCs w:val="28"/>
        </w:rPr>
        <w:t>.</w:t>
      </w:r>
    </w:p>
    <w:p w:rsidR="000B2429" w:rsidRPr="0009716D" w:rsidRDefault="000B2429" w:rsidP="0009716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2429" w:rsidRDefault="000B2429" w:rsidP="000B2429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 КРИТЕРИИ ОЦЕНКИ НАСТАВНИЧЕСКИХ ПРОГРАММ:</w:t>
      </w:r>
    </w:p>
    <w:p w:rsidR="000B2429" w:rsidRDefault="000B2429" w:rsidP="000B2429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609ED" w:rsidRPr="0009716D" w:rsidRDefault="000B2429" w:rsidP="0009716D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902547"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>.1.</w:t>
      </w:r>
      <w:r w:rsidR="008377F9"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902547"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>ритерии эффективности  ПН</w:t>
      </w:r>
      <w:r w:rsidR="003609ED"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3609ED" w:rsidRPr="0009716D" w:rsidRDefault="00DC5D2B" w:rsidP="0009716D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16D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>--</w:t>
      </w:r>
      <w:r w:rsidR="003609ED"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8377F9"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3609ED"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>диная стандартная процедура оценки</w:t>
      </w:r>
      <w:r w:rsidR="008377F9"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3609ED"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609ED" w:rsidRPr="0009716D" w:rsidRDefault="00DC5D2B" w:rsidP="0009716D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16D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>--</w:t>
      </w:r>
      <w:r w:rsidR="003609ED"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8377F9"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3609ED"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>азработанность форм контроля за деятельностью наставников</w:t>
      </w:r>
      <w:r w:rsidR="008377F9"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3609ED"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609ED" w:rsidRPr="0009716D" w:rsidRDefault="00DC5D2B" w:rsidP="0009716D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16D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>--</w:t>
      </w:r>
      <w:r w:rsidR="003609ED"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8377F9"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3609ED"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>аучная обоснованность инструментов оценки</w:t>
      </w:r>
      <w:r w:rsidR="008377F9"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609ED" w:rsidRPr="0009716D" w:rsidRDefault="00DC5D2B" w:rsidP="0009716D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16D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>--</w:t>
      </w:r>
      <w:r w:rsidR="003609ED"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доступ       к        необходимым        ресурсам </w:t>
      </w:r>
    </w:p>
    <w:p w:rsidR="003609ED" w:rsidRPr="0009716D" w:rsidRDefault="003609ED" w:rsidP="0009716D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>(организационным, методическим, информационным и др.)</w:t>
      </w:r>
      <w:r w:rsidR="008377F9"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609ED" w:rsidRPr="0009716D" w:rsidRDefault="00DC5D2B" w:rsidP="0009716D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16D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>--</w:t>
      </w:r>
      <w:r w:rsidR="003609ED"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8377F9"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3609ED"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>окументальная оснащенность</w:t>
      </w:r>
      <w:r w:rsidR="008377F9"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3609ED"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3609ED" w:rsidRPr="0009716D" w:rsidRDefault="00DC5D2B" w:rsidP="0009716D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16D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>--</w:t>
      </w:r>
      <w:r w:rsidR="003609ED"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8377F9"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3609ED"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>аличие возможностей для обучения и консультаций</w:t>
      </w:r>
      <w:r w:rsidR="008377F9"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3609ED"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609ED" w:rsidRPr="0009716D" w:rsidRDefault="00DC5D2B" w:rsidP="0009716D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16D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>--</w:t>
      </w:r>
      <w:r w:rsidR="003609ED"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8377F9"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формирование </w:t>
      </w:r>
      <w:r w:rsidR="003609ED"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 отчетности</w:t>
      </w:r>
      <w:r w:rsidR="008377F9"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3609ED"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3609ED" w:rsidRPr="0009716D" w:rsidRDefault="00DC5D2B" w:rsidP="0009716D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16D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>--</w:t>
      </w:r>
      <w:r w:rsidR="003609ED"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8377F9"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составление </w:t>
      </w:r>
      <w:r w:rsidR="00760EA0"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плана мероприятий, регулярные </w:t>
      </w:r>
      <w:r w:rsidR="003609ED"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0EA0"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>встречи групп наставников для обсуждения возникающих проблем</w:t>
      </w:r>
      <w:r w:rsidR="008377F9"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609ED" w:rsidRPr="0009716D" w:rsidRDefault="00DC5D2B" w:rsidP="0009716D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16D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>--</w:t>
      </w:r>
      <w:r w:rsidR="003609ED"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8377F9"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3609ED"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азработанность   форм   поощрения   </w:t>
      </w:r>
      <w:r w:rsidR="008377F9"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3609ED"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аставников, </w:t>
      </w:r>
    </w:p>
    <w:p w:rsidR="003609ED" w:rsidRPr="0009716D" w:rsidRDefault="003609ED" w:rsidP="0009716D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>наставляемых и их семей</w:t>
      </w:r>
      <w:r w:rsidR="002F20DE"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433E2" w:rsidRPr="0009716D" w:rsidRDefault="00B433E2" w:rsidP="0009716D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-- </w:t>
      </w:r>
      <w:r w:rsidR="002F20DE"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нализ </w:t>
      </w:r>
      <w:r w:rsidR="002F20DE"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деятельности </w:t>
      </w:r>
      <w:r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наставников, дошедших до финала отношений с </w:t>
      </w:r>
      <w:r w:rsidR="00DC5D2B"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>наставляемым и получивших значимые результаты в их развитии</w:t>
      </w:r>
      <w:r w:rsidR="002F20DE"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C5D2B" w:rsidRPr="0009716D" w:rsidRDefault="002C20AB" w:rsidP="0009716D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0B2429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902547"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>.2.</w:t>
      </w:r>
      <w:r w:rsidR="005A2058"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современной международной практике широко используется  м</w:t>
      </w:r>
      <w:r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етодика </w:t>
      </w:r>
      <w:r w:rsidR="005A2058"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американского профессора </w:t>
      </w:r>
      <w:r w:rsidRPr="000971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Дональда Кир</w:t>
      </w:r>
      <w:r w:rsidR="005A2058" w:rsidRPr="000971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</w:t>
      </w:r>
      <w:r w:rsidRPr="000971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патрика</w:t>
      </w:r>
      <w:r w:rsidR="005A2058" w:rsidRPr="000971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который в 1954 году разработал модель оценки эффективности тренинга и процесса обучения.</w:t>
      </w:r>
      <w:r w:rsidR="00693515"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A2058"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Она </w:t>
      </w:r>
      <w:r w:rsidR="00693515"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позволяет  проводить измерения по четырем уровням и использовать для каждого уровня свой специфический инструментарий (тесты, опросники, наблюдения и др.). </w:t>
      </w:r>
      <w:r w:rsidR="00FA6E18"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>Пр</w:t>
      </w:r>
      <w:r w:rsidR="00693515"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именение методики дает </w:t>
      </w:r>
      <w:r w:rsidR="00693515"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возможность оценить не только количественные, но и качественные изменения.</w:t>
      </w:r>
    </w:p>
    <w:p w:rsidR="00693515" w:rsidRPr="0009716D" w:rsidRDefault="00693515" w:rsidP="0009716D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 своей  методике  </w:t>
      </w:r>
      <w:r w:rsidR="005A2058"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ученый </w:t>
      </w:r>
      <w:r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предложил  оценивать  прогресс  по </w:t>
      </w:r>
    </w:p>
    <w:p w:rsidR="00693515" w:rsidRPr="0009716D" w:rsidRDefault="00693515" w:rsidP="0009716D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четырем уровням: </w:t>
      </w:r>
    </w:p>
    <w:p w:rsidR="00693515" w:rsidRPr="0009716D" w:rsidRDefault="0009716D" w:rsidP="0009716D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="00693515"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оценка       реакции       участника       (оценка       эмоциональной </w:t>
      </w:r>
    </w:p>
    <w:p w:rsidR="00693515" w:rsidRPr="0009716D" w:rsidRDefault="00693515" w:rsidP="0009716D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удовлетворенности); </w:t>
      </w:r>
    </w:p>
    <w:p w:rsidR="00693515" w:rsidRPr="0009716D" w:rsidRDefault="0009716D" w:rsidP="0009716D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="00693515"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оценка полученных знаний или оценка изменений уровня знаний; </w:t>
      </w:r>
    </w:p>
    <w:p w:rsidR="00693515" w:rsidRPr="0009716D" w:rsidRDefault="0009716D" w:rsidP="0009716D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3)</w:t>
      </w:r>
      <w:r w:rsidR="00693515"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оценка изменения поведения; </w:t>
      </w:r>
    </w:p>
    <w:p w:rsidR="00693515" w:rsidRDefault="0009716D" w:rsidP="0009716D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</w:t>
      </w:r>
      <w:r w:rsidR="00693515"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оценка результатов для организации. </w:t>
      </w:r>
    </w:p>
    <w:p w:rsidR="000B2429" w:rsidRPr="0009716D" w:rsidRDefault="000B2429" w:rsidP="0009716D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3515" w:rsidRPr="0009716D" w:rsidRDefault="00693515" w:rsidP="0009716D">
      <w:pPr>
        <w:spacing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</w:pPr>
      <w:r w:rsidRPr="000971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09716D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 xml:space="preserve">Оценка реакции участника </w:t>
      </w:r>
    </w:p>
    <w:p w:rsidR="00693515" w:rsidRPr="0009716D" w:rsidRDefault="00693515" w:rsidP="0009716D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Человек  учится  успешнее  и  с  большей  охотой,  если  испытывает </w:t>
      </w:r>
    </w:p>
    <w:p w:rsidR="00693515" w:rsidRPr="0009716D" w:rsidRDefault="00693515" w:rsidP="0009716D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положительные эмоции от обучения. Предполагается, что если обучающийся </w:t>
      </w:r>
    </w:p>
    <w:p w:rsidR="00693515" w:rsidRPr="0009716D" w:rsidRDefault="00693515" w:rsidP="0009716D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получает  удовольствие  от  посещения  какого-либо  учебного  занятия,  то  он лучше усваивает и воспринимает новый материал. </w:t>
      </w:r>
    </w:p>
    <w:p w:rsidR="00693515" w:rsidRPr="0009716D" w:rsidRDefault="00693515" w:rsidP="0009716D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Чтобы    оценить    степень    удовлетворенности    наставляемого    от </w:t>
      </w:r>
    </w:p>
    <w:p w:rsidR="00693515" w:rsidRPr="0009716D" w:rsidRDefault="00693515" w:rsidP="0009716D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наставничества,  используются  анкеты.  Подростку  предлагают  заполнить </w:t>
      </w:r>
    </w:p>
    <w:p w:rsidR="00693515" w:rsidRPr="0009716D" w:rsidRDefault="00693515" w:rsidP="0009716D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анкету   сразу   после   завершения   каждого   из   этапов   взаимодействия   с </w:t>
      </w:r>
    </w:p>
    <w:p w:rsidR="00693515" w:rsidRPr="0009716D" w:rsidRDefault="00693515" w:rsidP="0009716D">
      <w:pPr>
        <w:jc w:val="both"/>
        <w:rPr>
          <w:rFonts w:ascii="Times New Roman" w:hAnsi="Times New Roman" w:cs="Times New Roman"/>
          <w:sz w:val="28"/>
          <w:szCs w:val="28"/>
        </w:rPr>
      </w:pPr>
      <w:r w:rsidRPr="0009716D">
        <w:rPr>
          <w:rFonts w:ascii="Times New Roman" w:hAnsi="Times New Roman" w:cs="Times New Roman"/>
          <w:sz w:val="28"/>
          <w:szCs w:val="28"/>
        </w:rPr>
        <w:t xml:space="preserve">наставником  и  по  окончании  наставнических  отношений.  Обычно  вопросы отражают:  информированность  о  наставничестве;  время,  место  и  условия проведения; полезность наставничества; возможность и готовность применять полученные  знания  в  повседневной  жизни.  Ответы  на  вопросы  позволяют получить     информацию,     которая     помогает     куратору:     накопить     и проанализировать  данные  о  качестве  наставничества;  выявить  и  понять причины   удовлетворения   или   неудовлетворения   от   наставничества   у наставляемого;   влиять   на   наставничество   и   улучшать   его;   оценивать наставника.   Необходимо   иметь   в   виду,   что   анализ   наставничества   на промежуточном  этапе  чрезвычайно  важен  для  коррекции  неэффективных наставнических отношений.  </w:t>
      </w:r>
    </w:p>
    <w:p w:rsidR="00693515" w:rsidRPr="0009716D" w:rsidRDefault="00693515" w:rsidP="0009716D">
      <w:pPr>
        <w:spacing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</w:pPr>
      <w:r w:rsidRPr="0009716D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 xml:space="preserve">Оценка полученных знаний  </w:t>
      </w:r>
    </w:p>
    <w:p w:rsidR="00693515" w:rsidRPr="0009716D" w:rsidRDefault="00693515" w:rsidP="0009716D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 этом  этапе  происходит  оценка  уровня  приобретенных  знаний  и </w:t>
      </w:r>
    </w:p>
    <w:p w:rsidR="00693515" w:rsidRPr="0009716D" w:rsidRDefault="00693515" w:rsidP="0009716D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навыков. Наилучший способ оценки – тесты, применяемые в зависимости от </w:t>
      </w:r>
    </w:p>
    <w:p w:rsidR="00693515" w:rsidRPr="0009716D" w:rsidRDefault="00693515" w:rsidP="0009716D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направления поддержки и развития наставляемого. Имеет смысл давать один и тот же тест до начала наставнических отношений и после их завершения. </w:t>
      </w:r>
    </w:p>
    <w:p w:rsidR="00693515" w:rsidRDefault="00693515" w:rsidP="0009716D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Это позволит наглядно увидеть успехи подростка.  </w:t>
      </w:r>
    </w:p>
    <w:p w:rsidR="000B2429" w:rsidRPr="0009716D" w:rsidRDefault="000B2429" w:rsidP="0009716D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3515" w:rsidRPr="0009716D" w:rsidRDefault="00693515" w:rsidP="0009716D">
      <w:pPr>
        <w:spacing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</w:pPr>
      <w:r w:rsidRPr="0009716D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 xml:space="preserve">Оценка изменения поведения  </w:t>
      </w:r>
    </w:p>
    <w:p w:rsidR="00693515" w:rsidRPr="0009716D" w:rsidRDefault="00693515" w:rsidP="0009716D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  этом   этапе   основной   акцент   смещается   в   сторону   вопроса: </w:t>
      </w:r>
    </w:p>
    <w:p w:rsidR="00693515" w:rsidRPr="0009716D" w:rsidRDefault="00693515" w:rsidP="0009716D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изменилось  ли  поведение  подростка  в  процессе  наставничества?  Способ </w:t>
      </w:r>
    </w:p>
    <w:p w:rsidR="00693515" w:rsidRPr="0009716D" w:rsidRDefault="00693515" w:rsidP="0009716D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оценки результатов зависит от формы измерения. Если речь идет о жизненных навыках,  то  изменения  легко  обнаруживаются  родителями  подростка  путем простого наблюдения. </w:t>
      </w:r>
    </w:p>
    <w:p w:rsidR="00693515" w:rsidRPr="0009716D" w:rsidRDefault="00693515" w:rsidP="0009716D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Несколько иной подход применяется, когда речь идет об использовании </w:t>
      </w:r>
    </w:p>
    <w:p w:rsidR="00693515" w:rsidRPr="0009716D" w:rsidRDefault="00693515" w:rsidP="0009716D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подростком  полученных  навыков.  Для  этого  целесообразно  использовать </w:t>
      </w:r>
    </w:p>
    <w:p w:rsidR="00693515" w:rsidRPr="0009716D" w:rsidRDefault="00693515" w:rsidP="0009716D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опросники или анкеты. Если в оценке участвует сам подросток, его родители </w:t>
      </w:r>
    </w:p>
    <w:p w:rsidR="00693515" w:rsidRPr="0009716D" w:rsidRDefault="00693515" w:rsidP="0009716D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работающие с ним педагоги, это дает возможность получить всестороннюю </w:t>
      </w:r>
    </w:p>
    <w:p w:rsidR="00693515" w:rsidRDefault="00693515" w:rsidP="0009716D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многомерную оценку достижений подростка.  </w:t>
      </w:r>
    </w:p>
    <w:p w:rsidR="000B2429" w:rsidRPr="0009716D" w:rsidRDefault="000B2429" w:rsidP="0009716D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3515" w:rsidRPr="0009716D" w:rsidRDefault="00693515" w:rsidP="0009716D">
      <w:pPr>
        <w:spacing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</w:pPr>
      <w:r w:rsidRPr="0009716D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 xml:space="preserve">Оценка результатов для организации </w:t>
      </w:r>
    </w:p>
    <w:p w:rsidR="00693515" w:rsidRPr="0009716D" w:rsidRDefault="00693515" w:rsidP="0009716D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Наиболее  сложный  и  трудоемкий  этап,  подразумевающий  измерение </w:t>
      </w:r>
    </w:p>
    <w:p w:rsidR="00693515" w:rsidRPr="0009716D" w:rsidRDefault="00693515" w:rsidP="0009716D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охвата   обучающихся   программой   наставничества,   уровня   успеваемости </w:t>
      </w:r>
    </w:p>
    <w:p w:rsidR="00693515" w:rsidRPr="0009716D" w:rsidRDefault="00693515" w:rsidP="0009716D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каждого наставляемого, динамики поведения и др. Оценка результатов важна </w:t>
      </w:r>
    </w:p>
    <w:p w:rsidR="00693515" w:rsidRPr="0009716D" w:rsidRDefault="00693515" w:rsidP="0009716D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организации с позиций продолжения этой деятельности и определения ее </w:t>
      </w:r>
    </w:p>
    <w:p w:rsidR="00693515" w:rsidRPr="0009716D" w:rsidRDefault="00693515" w:rsidP="0009716D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места в процессе образования подростка. </w:t>
      </w:r>
    </w:p>
    <w:p w:rsidR="00693515" w:rsidRPr="0009716D" w:rsidRDefault="00693515" w:rsidP="0009716D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Заповедь Гиппократа «Не навреди!» работает во всех сферах, связанных </w:t>
      </w:r>
    </w:p>
    <w:p w:rsidR="00693515" w:rsidRPr="0009716D" w:rsidRDefault="00693515" w:rsidP="0009716D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   изменением    поведения    и    воспитанием    подрастающего    поколения. </w:t>
      </w:r>
    </w:p>
    <w:p w:rsidR="00693515" w:rsidRPr="0009716D" w:rsidRDefault="00693515" w:rsidP="0009716D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Мониторинг   и   оценка   позволяют   отследить   негативные   проявления   и </w:t>
      </w:r>
    </w:p>
    <w:p w:rsidR="00760EA0" w:rsidRPr="0009716D" w:rsidRDefault="00693515" w:rsidP="0009716D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716D">
        <w:rPr>
          <w:rFonts w:ascii="Times New Roman" w:hAnsi="Times New Roman" w:cs="Times New Roman"/>
          <w:color w:val="000000" w:themeColor="text1"/>
          <w:sz w:val="28"/>
          <w:szCs w:val="28"/>
        </w:rPr>
        <w:t>повысить эффективность реализуемой наставнической программы.</w:t>
      </w:r>
    </w:p>
    <w:p w:rsidR="00FD53C8" w:rsidRDefault="00FD53C8"/>
    <w:sectPr w:rsidR="00FD53C8" w:rsidSect="00CB1AEF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ACA" w:rsidRDefault="004A6ACA" w:rsidP="005A2058">
      <w:pPr>
        <w:spacing w:after="0" w:line="240" w:lineRule="auto"/>
      </w:pPr>
      <w:r>
        <w:separator/>
      </w:r>
    </w:p>
  </w:endnote>
  <w:endnote w:type="continuationSeparator" w:id="1">
    <w:p w:rsidR="004A6ACA" w:rsidRDefault="004A6ACA" w:rsidP="005A2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ACA" w:rsidRDefault="004A6ACA" w:rsidP="005A2058">
      <w:pPr>
        <w:spacing w:after="0" w:line="240" w:lineRule="auto"/>
      </w:pPr>
      <w:r>
        <w:separator/>
      </w:r>
    </w:p>
  </w:footnote>
  <w:footnote w:type="continuationSeparator" w:id="1">
    <w:p w:rsidR="004A6ACA" w:rsidRDefault="004A6ACA" w:rsidP="005A2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0334970"/>
      <w:docPartObj>
        <w:docPartGallery w:val="Page Numbers (Top of Page)"/>
        <w:docPartUnique/>
      </w:docPartObj>
    </w:sdtPr>
    <w:sdtContent>
      <w:p w:rsidR="00B8067A" w:rsidRDefault="00180096">
        <w:pPr>
          <w:pStyle w:val="a5"/>
          <w:jc w:val="center"/>
        </w:pPr>
        <w:fldSimple w:instr=" PAGE   \* MERGEFORMAT ">
          <w:r w:rsidR="00EC2D9B">
            <w:rPr>
              <w:noProof/>
            </w:rPr>
            <w:t>8</w:t>
          </w:r>
        </w:fldSimple>
      </w:p>
    </w:sdtContent>
  </w:sdt>
  <w:p w:rsidR="005A2058" w:rsidRDefault="005A205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203FAC"/>
    <w:multiLevelType w:val="hybridMultilevel"/>
    <w:tmpl w:val="5942B0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940FA5"/>
    <w:multiLevelType w:val="hybridMultilevel"/>
    <w:tmpl w:val="64A45DBC"/>
    <w:lvl w:ilvl="0" w:tplc="C66EF2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B1263"/>
    <w:rsid w:val="0009716D"/>
    <w:rsid w:val="000B2429"/>
    <w:rsid w:val="000D7169"/>
    <w:rsid w:val="00180096"/>
    <w:rsid w:val="00230F6F"/>
    <w:rsid w:val="00257DF9"/>
    <w:rsid w:val="00297F58"/>
    <w:rsid w:val="002C20AB"/>
    <w:rsid w:val="002F20DE"/>
    <w:rsid w:val="00354C45"/>
    <w:rsid w:val="003609ED"/>
    <w:rsid w:val="004708D5"/>
    <w:rsid w:val="004A6ACA"/>
    <w:rsid w:val="004B1263"/>
    <w:rsid w:val="004E4BC3"/>
    <w:rsid w:val="00517048"/>
    <w:rsid w:val="005A2058"/>
    <w:rsid w:val="005F62A0"/>
    <w:rsid w:val="006016F0"/>
    <w:rsid w:val="00693515"/>
    <w:rsid w:val="006B356F"/>
    <w:rsid w:val="006F3F16"/>
    <w:rsid w:val="00760EA0"/>
    <w:rsid w:val="008377F9"/>
    <w:rsid w:val="008E0D7D"/>
    <w:rsid w:val="00902547"/>
    <w:rsid w:val="009B39D8"/>
    <w:rsid w:val="009F7F27"/>
    <w:rsid w:val="00AE375C"/>
    <w:rsid w:val="00B433E2"/>
    <w:rsid w:val="00B8067A"/>
    <w:rsid w:val="00BC3ABB"/>
    <w:rsid w:val="00C40261"/>
    <w:rsid w:val="00C71EBA"/>
    <w:rsid w:val="00C90D73"/>
    <w:rsid w:val="00CB1AEF"/>
    <w:rsid w:val="00CD3D73"/>
    <w:rsid w:val="00DC5D2B"/>
    <w:rsid w:val="00E95EC4"/>
    <w:rsid w:val="00EB7E42"/>
    <w:rsid w:val="00EC2D9B"/>
    <w:rsid w:val="00FA6E18"/>
    <w:rsid w:val="00FB2F09"/>
    <w:rsid w:val="00FD5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62A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4026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A20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2058"/>
  </w:style>
  <w:style w:type="paragraph" w:styleId="a7">
    <w:name w:val="footer"/>
    <w:basedOn w:val="a"/>
    <w:link w:val="a8"/>
    <w:uiPriority w:val="99"/>
    <w:semiHidden/>
    <w:unhideWhenUsed/>
    <w:rsid w:val="005A20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A20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6D8E24-0BF6-49F8-8BBF-37390E07E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2569</Words>
  <Characters>14645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</dc:creator>
  <cp:lastModifiedBy>sta</cp:lastModifiedBy>
  <cp:revision>6</cp:revision>
  <dcterms:created xsi:type="dcterms:W3CDTF">2020-05-28T07:04:00Z</dcterms:created>
  <dcterms:modified xsi:type="dcterms:W3CDTF">2020-08-21T04:26:00Z</dcterms:modified>
</cp:coreProperties>
</file>